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EA" w:rsidRPr="00640BF0" w:rsidRDefault="000648EA" w:rsidP="000648EA">
      <w:pPr>
        <w:widowControl/>
        <w:spacing w:before="100" w:beforeAutospacing="1" w:after="100" w:afterAutospacing="1" w:line="240" w:lineRule="auto"/>
        <w:ind w:leftChars="-354" w:left="-1133" w:rightChars="-525" w:right="-1680"/>
        <w:jc w:val="center"/>
        <w:rPr>
          <w:rFonts w:ascii="宋体" w:hAnsi="宋体"/>
          <w:sz w:val="44"/>
          <w:szCs w:val="44"/>
        </w:rPr>
      </w:pPr>
      <w:r w:rsidRPr="000648EA">
        <w:rPr>
          <w:rFonts w:ascii="宋体" w:eastAsia="宋体" w:hAnsi="宋体"/>
          <w:kern w:val="0"/>
          <w:sz w:val="44"/>
          <w:szCs w:val="44"/>
          <w:lang w:val="en-GB"/>
        </w:rPr>
        <w:t>《</w:t>
      </w:r>
      <w:r w:rsidRPr="000648EA">
        <w:rPr>
          <w:rFonts w:ascii="宋体" w:eastAsia="宋体" w:hAnsi="宋体" w:hint="eastAsia"/>
          <w:kern w:val="0"/>
          <w:sz w:val="44"/>
          <w:szCs w:val="44"/>
          <w:lang w:val="en-GB"/>
        </w:rPr>
        <w:t>工商管理硕士（MBA）</w:t>
      </w:r>
      <w:r w:rsidRPr="000648EA">
        <w:rPr>
          <w:rFonts w:ascii="宋体" w:eastAsia="宋体" w:hAnsi="宋体"/>
          <w:kern w:val="0"/>
          <w:sz w:val="44"/>
          <w:szCs w:val="44"/>
          <w:lang w:val="en-GB"/>
        </w:rPr>
        <w:t>研究生核心课程指南》</w:t>
      </w:r>
    </w:p>
    <w:p w:rsidR="00A365F0" w:rsidRPr="000648EA" w:rsidRDefault="00A365F0" w:rsidP="00A365F0"/>
    <w:p w:rsidR="00A365F0" w:rsidRPr="009829B5" w:rsidRDefault="00A365F0" w:rsidP="009829B5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/>
          <w:b/>
          <w:bCs/>
          <w:kern w:val="0"/>
          <w:szCs w:val="32"/>
          <w:lang w:val="en-GB"/>
        </w:rPr>
      </w:pPr>
      <w:r w:rsidRPr="009829B5">
        <w:rPr>
          <w:rFonts w:ascii="宋体" w:eastAsia="宋体" w:hAnsi="宋体"/>
          <w:b/>
          <w:bCs/>
          <w:kern w:val="0"/>
          <w:szCs w:val="32"/>
          <w:lang w:val="en-GB"/>
        </w:rPr>
        <w:t>课程名称：</w:t>
      </w:r>
      <w:r w:rsidR="00466CCD" w:rsidRPr="009829B5">
        <w:rPr>
          <w:rFonts w:ascii="宋体" w:eastAsia="宋体" w:hAnsi="宋体"/>
          <w:b/>
          <w:bCs/>
          <w:kern w:val="0"/>
          <w:szCs w:val="32"/>
          <w:lang w:val="en-GB"/>
        </w:rPr>
        <w:t>管理经济学</w:t>
      </w:r>
    </w:p>
    <w:p w:rsidR="00A365F0" w:rsidRPr="009829B5" w:rsidRDefault="0050377E" w:rsidP="009829B5">
      <w:pPr>
        <w:widowControl/>
        <w:spacing w:before="100" w:beforeAutospacing="1" w:after="100" w:afterAutospacing="1" w:line="240" w:lineRule="auto"/>
        <w:ind w:firstLineChars="795" w:firstLine="2554"/>
        <w:jc w:val="left"/>
        <w:rPr>
          <w:rFonts w:ascii="宋体" w:eastAsia="宋体" w:hAnsi="宋体" w:hint="eastAsia"/>
          <w:b/>
          <w:bCs/>
          <w:kern w:val="0"/>
          <w:szCs w:val="32"/>
          <w:lang w:val="en-GB"/>
        </w:rPr>
      </w:pPr>
      <w:r w:rsidRPr="009829B5">
        <w:rPr>
          <w:rFonts w:ascii="宋体" w:eastAsia="宋体" w:hAnsi="宋体"/>
          <w:b/>
          <w:bCs/>
          <w:kern w:val="0"/>
          <w:szCs w:val="32"/>
          <w:lang w:val="en-GB"/>
        </w:rPr>
        <w:t>课程编码：</w:t>
      </w:r>
      <w:r w:rsidRPr="009829B5">
        <w:rPr>
          <w:rFonts w:ascii="宋体" w:eastAsia="宋体" w:hAnsi="宋体" w:hint="eastAsia"/>
          <w:b/>
          <w:bCs/>
          <w:kern w:val="0"/>
          <w:szCs w:val="32"/>
          <w:lang w:val="en-GB"/>
        </w:rPr>
        <w:t>0</w:t>
      </w:r>
      <w:r w:rsidRPr="009829B5">
        <w:rPr>
          <w:rFonts w:ascii="宋体" w:eastAsia="宋体" w:hAnsi="宋体"/>
          <w:b/>
          <w:bCs/>
          <w:kern w:val="0"/>
          <w:szCs w:val="32"/>
          <w:lang w:val="en-GB"/>
        </w:rPr>
        <w:t>1</w:t>
      </w:r>
    </w:p>
    <w:p w:rsidR="00A365F0" w:rsidRPr="00E030A8" w:rsidRDefault="00A365F0" w:rsidP="00A365F0">
      <w:pPr>
        <w:ind w:firstLineChars="200" w:firstLine="640"/>
        <w:rPr>
          <w:b/>
          <w:bCs/>
        </w:rPr>
      </w:pPr>
      <w:bookmarkStart w:id="0" w:name="_GoBack"/>
      <w:bookmarkEnd w:id="0"/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一、课程概述</w:t>
      </w:r>
    </w:p>
    <w:p w:rsidR="00826ED2" w:rsidRPr="00853AF2" w:rsidRDefault="006C3DCE" w:rsidP="003746D9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管理经济学为工商管理硕士（MBA）的</w:t>
      </w:r>
      <w:r w:rsidR="00844B0B" w:rsidRPr="00853AF2">
        <w:rPr>
          <w:rFonts w:ascii="宋体" w:eastAsia="宋体" w:hAnsi="宋体"/>
          <w:sz w:val="28"/>
          <w:szCs w:val="28"/>
        </w:rPr>
        <w:t>必修</w:t>
      </w:r>
      <w:r w:rsidRPr="00853AF2">
        <w:rPr>
          <w:rFonts w:ascii="宋体" w:eastAsia="宋体" w:hAnsi="宋体"/>
          <w:sz w:val="28"/>
          <w:szCs w:val="28"/>
        </w:rPr>
        <w:t>课。该课程主要以微观经济学的基本理论为基础，借助于决策科学、数理统计等学科的方法和工具，指导企业决策者制定决策，高效率地配置稀缺资源，从而</w:t>
      </w:r>
      <w:r w:rsidR="00826ED2" w:rsidRPr="00853AF2">
        <w:rPr>
          <w:rFonts w:ascii="宋体" w:eastAsia="宋体" w:hAnsi="宋体"/>
          <w:sz w:val="28"/>
          <w:szCs w:val="28"/>
        </w:rPr>
        <w:t>实现</w:t>
      </w:r>
      <w:r w:rsidRPr="00853AF2">
        <w:rPr>
          <w:rFonts w:ascii="宋体" w:eastAsia="宋体" w:hAnsi="宋体"/>
          <w:sz w:val="28"/>
          <w:szCs w:val="28"/>
        </w:rPr>
        <w:t>企业</w:t>
      </w:r>
      <w:r w:rsidR="00826ED2" w:rsidRPr="00853AF2">
        <w:rPr>
          <w:rFonts w:ascii="宋体" w:eastAsia="宋体" w:hAnsi="宋体"/>
          <w:sz w:val="28"/>
          <w:szCs w:val="28"/>
        </w:rPr>
        <w:t>利润最大化</w:t>
      </w:r>
      <w:r w:rsidR="00B439DD" w:rsidRPr="00853AF2">
        <w:rPr>
          <w:rFonts w:ascii="宋体" w:eastAsia="宋体" w:hAnsi="宋体"/>
          <w:sz w:val="28"/>
          <w:szCs w:val="28"/>
        </w:rPr>
        <w:t>或者战略上的其他</w:t>
      </w:r>
      <w:r w:rsidRPr="00853AF2">
        <w:rPr>
          <w:rFonts w:ascii="宋体" w:eastAsia="宋体" w:hAnsi="宋体"/>
          <w:sz w:val="28"/>
          <w:szCs w:val="28"/>
        </w:rPr>
        <w:t>目标。</w:t>
      </w:r>
    </w:p>
    <w:p w:rsidR="00A365F0" w:rsidRPr="00853AF2" w:rsidRDefault="006C3DCE" w:rsidP="000648EA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管理经济学的主要内容</w:t>
      </w:r>
      <w:r w:rsidR="00826ED2" w:rsidRPr="00853AF2">
        <w:rPr>
          <w:rFonts w:ascii="宋体" w:eastAsia="宋体" w:hAnsi="宋体"/>
          <w:sz w:val="28"/>
          <w:szCs w:val="28"/>
        </w:rPr>
        <w:t>包括</w:t>
      </w:r>
      <w:r w:rsidR="003746D9" w:rsidRPr="00853AF2">
        <w:rPr>
          <w:rFonts w:ascii="宋体" w:eastAsia="宋体" w:hAnsi="宋体"/>
          <w:sz w:val="28"/>
          <w:szCs w:val="28"/>
        </w:rPr>
        <w:t>：</w:t>
      </w:r>
      <w:r w:rsidR="009A3F43" w:rsidRPr="00853AF2">
        <w:rPr>
          <w:rFonts w:ascii="宋体" w:eastAsia="宋体" w:hAnsi="宋体"/>
          <w:sz w:val="28"/>
          <w:szCs w:val="28"/>
        </w:rPr>
        <w:t>需</w:t>
      </w:r>
      <w:r w:rsidR="003746D9" w:rsidRPr="00853AF2">
        <w:rPr>
          <w:rFonts w:ascii="宋体" w:eastAsia="宋体" w:hAnsi="宋体"/>
          <w:sz w:val="28"/>
          <w:szCs w:val="28"/>
        </w:rPr>
        <w:t>求理论</w:t>
      </w:r>
      <w:r w:rsidR="009A3F43" w:rsidRPr="00853AF2">
        <w:rPr>
          <w:rFonts w:ascii="宋体" w:eastAsia="宋体" w:hAnsi="宋体"/>
          <w:sz w:val="28"/>
          <w:szCs w:val="28"/>
        </w:rPr>
        <w:t>与</w:t>
      </w:r>
      <w:r w:rsidR="003746D9" w:rsidRPr="00853AF2">
        <w:rPr>
          <w:rFonts w:ascii="宋体" w:eastAsia="宋体" w:hAnsi="宋体"/>
          <w:sz w:val="28"/>
          <w:szCs w:val="28"/>
        </w:rPr>
        <w:t>弹性理论、生产理论</w:t>
      </w:r>
      <w:r w:rsidR="009A3F43" w:rsidRPr="00853AF2">
        <w:rPr>
          <w:rFonts w:ascii="宋体" w:eastAsia="宋体" w:hAnsi="宋体"/>
          <w:sz w:val="28"/>
          <w:szCs w:val="28"/>
        </w:rPr>
        <w:t>与</w:t>
      </w:r>
      <w:r w:rsidR="003746D9" w:rsidRPr="00853AF2">
        <w:rPr>
          <w:rFonts w:ascii="宋体" w:eastAsia="宋体" w:hAnsi="宋体"/>
          <w:sz w:val="28"/>
          <w:szCs w:val="28"/>
        </w:rPr>
        <w:t>成本理论、市场</w:t>
      </w:r>
      <w:r w:rsidR="00753F58" w:rsidRPr="00853AF2">
        <w:rPr>
          <w:rFonts w:ascii="宋体" w:eastAsia="宋体" w:hAnsi="宋体"/>
          <w:sz w:val="28"/>
          <w:szCs w:val="28"/>
        </w:rPr>
        <w:t>结构</w:t>
      </w:r>
      <w:r w:rsidR="003746D9" w:rsidRPr="00853AF2">
        <w:rPr>
          <w:rFonts w:ascii="宋体" w:eastAsia="宋体" w:hAnsi="宋体"/>
          <w:sz w:val="28"/>
          <w:szCs w:val="28"/>
        </w:rPr>
        <w:t>理论、博弈论与企业行为、定价理论等，</w:t>
      </w:r>
      <w:r w:rsidR="007F6A46" w:rsidRPr="00853AF2">
        <w:rPr>
          <w:rFonts w:ascii="宋体" w:eastAsia="宋体" w:hAnsi="宋体"/>
          <w:sz w:val="28"/>
          <w:szCs w:val="28"/>
        </w:rPr>
        <w:t>在上述理论的基础上，</w:t>
      </w:r>
      <w:r w:rsidR="003746D9" w:rsidRPr="00853AF2">
        <w:rPr>
          <w:rFonts w:ascii="宋体" w:eastAsia="宋体" w:hAnsi="宋体"/>
          <w:sz w:val="28"/>
          <w:szCs w:val="28"/>
        </w:rPr>
        <w:t>通过定量分析</w:t>
      </w:r>
      <w:r w:rsidR="00826ED2" w:rsidRPr="00853AF2">
        <w:rPr>
          <w:rFonts w:ascii="宋体" w:eastAsia="宋体" w:hAnsi="宋体"/>
          <w:sz w:val="28"/>
          <w:szCs w:val="28"/>
        </w:rPr>
        <w:t>的工具</w:t>
      </w:r>
      <w:r w:rsidR="003746D9" w:rsidRPr="00853AF2">
        <w:rPr>
          <w:rFonts w:ascii="宋体" w:eastAsia="宋体" w:hAnsi="宋体"/>
          <w:sz w:val="28"/>
          <w:szCs w:val="28"/>
        </w:rPr>
        <w:t>，如边际分析、</w:t>
      </w:r>
      <w:r w:rsidR="00826ED2" w:rsidRPr="00853AF2">
        <w:rPr>
          <w:rFonts w:ascii="宋体" w:eastAsia="宋体" w:hAnsi="宋体"/>
          <w:sz w:val="28"/>
          <w:szCs w:val="28"/>
        </w:rPr>
        <w:t>约束条件下的最优化</w:t>
      </w:r>
      <w:r w:rsidR="003746D9" w:rsidRPr="00853AF2">
        <w:rPr>
          <w:rFonts w:ascii="宋体" w:eastAsia="宋体" w:hAnsi="宋体"/>
          <w:sz w:val="28"/>
          <w:szCs w:val="28"/>
        </w:rPr>
        <w:t>等，</w:t>
      </w:r>
      <w:r w:rsidR="007F6A46" w:rsidRPr="00853AF2">
        <w:rPr>
          <w:rFonts w:ascii="宋体" w:eastAsia="宋体" w:hAnsi="宋体"/>
          <w:sz w:val="28"/>
          <w:szCs w:val="28"/>
        </w:rPr>
        <w:t>并结合经济学的发展，综合应用信息经济学等相关理论，</w:t>
      </w:r>
      <w:r w:rsidR="00276CFB" w:rsidRPr="00853AF2">
        <w:rPr>
          <w:rFonts w:ascii="宋体" w:eastAsia="宋体" w:hAnsi="宋体"/>
          <w:sz w:val="28"/>
          <w:szCs w:val="28"/>
        </w:rPr>
        <w:t>指导企业在复杂市场环境下进行价格决策、产量决策、</w:t>
      </w:r>
      <w:r w:rsidR="009A7BD4" w:rsidRPr="00853AF2">
        <w:rPr>
          <w:rFonts w:ascii="宋体" w:eastAsia="宋体" w:hAnsi="宋体"/>
          <w:sz w:val="28"/>
          <w:szCs w:val="28"/>
        </w:rPr>
        <w:t>差</w:t>
      </w:r>
      <w:r w:rsidR="008250EA" w:rsidRPr="00853AF2">
        <w:rPr>
          <w:rFonts w:ascii="宋体" w:eastAsia="宋体" w:hAnsi="宋体"/>
          <w:sz w:val="28"/>
          <w:szCs w:val="28"/>
        </w:rPr>
        <w:t>异化</w:t>
      </w:r>
      <w:r w:rsidR="00B7056C" w:rsidRPr="00853AF2">
        <w:rPr>
          <w:rFonts w:ascii="宋体" w:eastAsia="宋体" w:hAnsi="宋体" w:hint="eastAsia"/>
          <w:sz w:val="28"/>
          <w:szCs w:val="28"/>
        </w:rPr>
        <w:t>、</w:t>
      </w:r>
      <w:r w:rsidR="00B7056C" w:rsidRPr="00853AF2">
        <w:rPr>
          <w:rFonts w:ascii="宋体" w:eastAsia="宋体" w:hAnsi="宋体"/>
          <w:sz w:val="28"/>
          <w:szCs w:val="28"/>
        </w:rPr>
        <w:t>并购扩张</w:t>
      </w:r>
      <w:r w:rsidR="00DF07CA" w:rsidRPr="00853AF2">
        <w:rPr>
          <w:rFonts w:ascii="宋体" w:eastAsia="宋体" w:hAnsi="宋体"/>
          <w:sz w:val="28"/>
          <w:szCs w:val="28"/>
        </w:rPr>
        <w:t>等</w:t>
      </w:r>
      <w:r w:rsidR="009A7BD4" w:rsidRPr="00853AF2">
        <w:rPr>
          <w:rFonts w:ascii="宋体" w:eastAsia="宋体" w:hAnsi="宋体"/>
          <w:sz w:val="28"/>
          <w:szCs w:val="28"/>
        </w:rPr>
        <w:t>各项经营决策</w:t>
      </w:r>
      <w:r w:rsidR="003746D9" w:rsidRPr="00853AF2">
        <w:rPr>
          <w:rFonts w:ascii="宋体" w:eastAsia="宋体" w:hAnsi="宋体"/>
          <w:sz w:val="28"/>
          <w:szCs w:val="28"/>
        </w:rPr>
        <w:t>。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二、先修课程</w:t>
      </w:r>
    </w:p>
    <w:p w:rsidR="00A365F0" w:rsidRPr="00853AF2" w:rsidRDefault="008336C2" w:rsidP="00A365F0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先修课程：经济学原理、管理学</w:t>
      </w:r>
      <w:r w:rsidR="009A3F43" w:rsidRPr="00853AF2">
        <w:rPr>
          <w:rFonts w:ascii="宋体" w:eastAsia="宋体" w:hAnsi="宋体"/>
          <w:sz w:val="28"/>
          <w:szCs w:val="28"/>
        </w:rPr>
        <w:t>概论</w:t>
      </w:r>
      <w:r w:rsidRPr="00853AF2">
        <w:rPr>
          <w:rFonts w:ascii="宋体" w:eastAsia="宋体" w:hAnsi="宋体"/>
          <w:sz w:val="28"/>
          <w:szCs w:val="28"/>
        </w:rPr>
        <w:t>、</w:t>
      </w:r>
      <w:r w:rsidR="009A3F43" w:rsidRPr="00853AF2">
        <w:rPr>
          <w:rFonts w:ascii="宋体" w:eastAsia="宋体" w:hAnsi="宋体"/>
          <w:sz w:val="28"/>
          <w:szCs w:val="28"/>
        </w:rPr>
        <w:t>经济</w:t>
      </w:r>
      <w:r w:rsidRPr="00853AF2">
        <w:rPr>
          <w:rFonts w:ascii="宋体" w:eastAsia="宋体" w:hAnsi="宋体"/>
          <w:sz w:val="28"/>
          <w:szCs w:val="28"/>
        </w:rPr>
        <w:t>数学、统计学基础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三、课程目标</w:t>
      </w:r>
    </w:p>
    <w:p w:rsidR="008250EA" w:rsidRPr="00853AF2" w:rsidRDefault="00E32146" w:rsidP="00081EB6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lastRenderedPageBreak/>
        <w:t>通过该课程的学习，使学生</w:t>
      </w:r>
      <w:r w:rsidR="008250EA" w:rsidRPr="00853AF2">
        <w:rPr>
          <w:rFonts w:ascii="宋体" w:eastAsia="宋体" w:hAnsi="宋体"/>
          <w:sz w:val="28"/>
          <w:szCs w:val="28"/>
        </w:rPr>
        <w:t>达到以下目标：</w:t>
      </w:r>
    </w:p>
    <w:p w:rsidR="008250EA" w:rsidRPr="00853AF2" w:rsidRDefault="00E8229E" w:rsidP="00E9380F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能熟练掌握管理经济学的基本理论和基本方法</w:t>
      </w:r>
      <w:r w:rsidR="008250EA" w:rsidRPr="00853AF2">
        <w:rPr>
          <w:rFonts w:ascii="宋体" w:eastAsia="宋体" w:hAnsi="宋体"/>
          <w:sz w:val="28"/>
          <w:szCs w:val="28"/>
        </w:rPr>
        <w:t>；</w:t>
      </w:r>
    </w:p>
    <w:p w:rsidR="008250EA" w:rsidRPr="00853AF2" w:rsidRDefault="00E32146" w:rsidP="00E9380F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清晰了解</w:t>
      </w:r>
      <w:r w:rsidR="00081EB6" w:rsidRPr="00853AF2">
        <w:rPr>
          <w:rFonts w:ascii="宋体" w:eastAsia="宋体" w:hAnsi="宋体"/>
          <w:sz w:val="28"/>
          <w:szCs w:val="28"/>
        </w:rPr>
        <w:t>企业</w:t>
      </w:r>
      <w:r w:rsidRPr="00853AF2">
        <w:rPr>
          <w:rFonts w:ascii="宋体" w:eastAsia="宋体" w:hAnsi="宋体"/>
          <w:sz w:val="28"/>
          <w:szCs w:val="28"/>
        </w:rPr>
        <w:t>经营决策背后的</w:t>
      </w:r>
      <w:r w:rsidR="00081EB6" w:rsidRPr="00853AF2">
        <w:rPr>
          <w:rFonts w:ascii="宋体" w:eastAsia="宋体" w:hAnsi="宋体"/>
          <w:sz w:val="28"/>
          <w:szCs w:val="28"/>
        </w:rPr>
        <w:t>经济</w:t>
      </w:r>
      <w:r w:rsidRPr="00853AF2">
        <w:rPr>
          <w:rFonts w:ascii="宋体" w:eastAsia="宋体" w:hAnsi="宋体"/>
          <w:sz w:val="28"/>
          <w:szCs w:val="28"/>
        </w:rPr>
        <w:t>学原理</w:t>
      </w:r>
      <w:r w:rsidR="008250EA" w:rsidRPr="00853AF2">
        <w:rPr>
          <w:rFonts w:ascii="宋体" w:eastAsia="宋体" w:hAnsi="宋体"/>
          <w:sz w:val="28"/>
          <w:szCs w:val="28"/>
        </w:rPr>
        <w:t>；</w:t>
      </w:r>
    </w:p>
    <w:p w:rsidR="008250EA" w:rsidRPr="00853AF2" w:rsidRDefault="00E9380F" w:rsidP="00E9380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t>（3）</w:t>
      </w:r>
      <w:r w:rsidR="00753F58" w:rsidRPr="00853AF2">
        <w:rPr>
          <w:rFonts w:ascii="宋体" w:eastAsia="宋体" w:hAnsi="宋体"/>
          <w:sz w:val="28"/>
          <w:szCs w:val="28"/>
        </w:rPr>
        <w:t>培养</w:t>
      </w:r>
      <w:r w:rsidR="00081EB6" w:rsidRPr="00853AF2">
        <w:rPr>
          <w:rFonts w:ascii="宋体" w:eastAsia="宋体" w:hAnsi="宋体"/>
          <w:sz w:val="28"/>
          <w:szCs w:val="28"/>
        </w:rPr>
        <w:t>决策制定过程</w:t>
      </w:r>
      <w:r w:rsidR="00E32146" w:rsidRPr="00853AF2">
        <w:rPr>
          <w:rFonts w:ascii="宋体" w:eastAsia="宋体" w:hAnsi="宋体"/>
          <w:sz w:val="28"/>
          <w:szCs w:val="28"/>
        </w:rPr>
        <w:t>中</w:t>
      </w:r>
      <w:r w:rsidR="00081EB6" w:rsidRPr="00853AF2">
        <w:rPr>
          <w:rFonts w:ascii="宋体" w:eastAsia="宋体" w:hAnsi="宋体"/>
          <w:sz w:val="28"/>
          <w:szCs w:val="28"/>
        </w:rPr>
        <w:t>经济思维的</w:t>
      </w:r>
      <w:r w:rsidR="00E8229E" w:rsidRPr="00853AF2">
        <w:rPr>
          <w:rFonts w:ascii="宋体" w:eastAsia="宋体" w:hAnsi="宋体"/>
          <w:sz w:val="28"/>
          <w:szCs w:val="28"/>
        </w:rPr>
        <w:t>逻辑</w:t>
      </w:r>
      <w:r w:rsidR="00081EB6" w:rsidRPr="00853AF2">
        <w:rPr>
          <w:rFonts w:ascii="宋体" w:eastAsia="宋体" w:hAnsi="宋体"/>
          <w:sz w:val="28"/>
          <w:szCs w:val="28"/>
        </w:rPr>
        <w:t>框架</w:t>
      </w:r>
      <w:r w:rsidR="008250EA" w:rsidRPr="00853AF2">
        <w:rPr>
          <w:rFonts w:ascii="宋体" w:eastAsia="宋体" w:hAnsi="宋体"/>
          <w:sz w:val="28"/>
          <w:szCs w:val="28"/>
        </w:rPr>
        <w:t>；</w:t>
      </w:r>
    </w:p>
    <w:p w:rsidR="008250EA" w:rsidRPr="00853AF2" w:rsidRDefault="00E9380F" w:rsidP="00DC0FC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t>（4）</w:t>
      </w:r>
      <w:r w:rsidR="00753F58" w:rsidRPr="00853AF2">
        <w:rPr>
          <w:rFonts w:ascii="宋体" w:eastAsia="宋体" w:hAnsi="宋体"/>
          <w:sz w:val="28"/>
          <w:szCs w:val="28"/>
        </w:rPr>
        <w:t>掌握并且能够熟练运用边际分析、</w:t>
      </w:r>
      <w:r w:rsidR="00DF07CA" w:rsidRPr="00853AF2">
        <w:rPr>
          <w:rFonts w:ascii="宋体" w:eastAsia="宋体" w:hAnsi="宋体"/>
          <w:sz w:val="28"/>
          <w:szCs w:val="28"/>
        </w:rPr>
        <w:t>最优化</w:t>
      </w:r>
      <w:r w:rsidR="00753F58" w:rsidRPr="00853AF2">
        <w:rPr>
          <w:rFonts w:ascii="宋体" w:eastAsia="宋体" w:hAnsi="宋体"/>
          <w:sz w:val="28"/>
          <w:szCs w:val="28"/>
        </w:rPr>
        <w:t>分析等方法</w:t>
      </w:r>
      <w:r w:rsidR="00E8229E" w:rsidRPr="00853AF2">
        <w:rPr>
          <w:rFonts w:ascii="宋体" w:eastAsia="宋体" w:hAnsi="宋体"/>
          <w:sz w:val="28"/>
          <w:szCs w:val="28"/>
        </w:rPr>
        <w:t>和</w:t>
      </w:r>
      <w:r w:rsidR="00753F58" w:rsidRPr="00853AF2">
        <w:rPr>
          <w:rFonts w:ascii="宋体" w:eastAsia="宋体" w:hAnsi="宋体"/>
          <w:sz w:val="28"/>
          <w:szCs w:val="28"/>
        </w:rPr>
        <w:t>技术</w:t>
      </w:r>
      <w:r w:rsidR="00E8229E" w:rsidRPr="00853AF2">
        <w:rPr>
          <w:rFonts w:ascii="宋体" w:eastAsia="宋体" w:hAnsi="宋体"/>
          <w:sz w:val="28"/>
          <w:szCs w:val="28"/>
        </w:rPr>
        <w:t>指导</w:t>
      </w:r>
      <w:r w:rsidR="00753F58" w:rsidRPr="00853AF2">
        <w:rPr>
          <w:rFonts w:ascii="宋体" w:eastAsia="宋体" w:hAnsi="宋体"/>
          <w:sz w:val="28"/>
          <w:szCs w:val="28"/>
        </w:rPr>
        <w:t>企业</w:t>
      </w:r>
      <w:r w:rsidR="00E8229E" w:rsidRPr="00853AF2">
        <w:rPr>
          <w:rFonts w:ascii="宋体" w:eastAsia="宋体" w:hAnsi="宋体"/>
          <w:sz w:val="28"/>
          <w:szCs w:val="28"/>
        </w:rPr>
        <w:t>做</w:t>
      </w:r>
      <w:r w:rsidR="009562FD" w:rsidRPr="00853AF2">
        <w:rPr>
          <w:rFonts w:ascii="宋体" w:eastAsia="宋体" w:hAnsi="宋体"/>
          <w:sz w:val="28"/>
          <w:szCs w:val="28"/>
        </w:rPr>
        <w:t>出</w:t>
      </w:r>
      <w:r w:rsidR="00E8229E" w:rsidRPr="00853AF2">
        <w:rPr>
          <w:rFonts w:ascii="宋体" w:eastAsia="宋体" w:hAnsi="宋体"/>
          <w:sz w:val="28"/>
          <w:szCs w:val="28"/>
        </w:rPr>
        <w:t>正确的</w:t>
      </w:r>
      <w:r w:rsidR="00753F58" w:rsidRPr="00853AF2">
        <w:rPr>
          <w:rFonts w:ascii="宋体" w:eastAsia="宋体" w:hAnsi="宋体"/>
          <w:sz w:val="28"/>
          <w:szCs w:val="28"/>
        </w:rPr>
        <w:t>经营决策</w:t>
      </w:r>
      <w:r w:rsidR="00E8229E" w:rsidRPr="00853AF2">
        <w:rPr>
          <w:rFonts w:ascii="宋体" w:eastAsia="宋体" w:hAnsi="宋体"/>
          <w:sz w:val="28"/>
          <w:szCs w:val="28"/>
        </w:rPr>
        <w:t>。</w:t>
      </w:r>
    </w:p>
    <w:p w:rsidR="00A365F0" w:rsidRPr="00853AF2" w:rsidRDefault="00E8229E" w:rsidP="008250EA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同时</w:t>
      </w:r>
      <w:r w:rsidR="008250EA" w:rsidRPr="00853AF2">
        <w:rPr>
          <w:rFonts w:ascii="宋体" w:eastAsia="宋体" w:hAnsi="宋体"/>
          <w:sz w:val="28"/>
          <w:szCs w:val="28"/>
        </w:rPr>
        <w:t>这门课程</w:t>
      </w:r>
      <w:r w:rsidRPr="00853AF2">
        <w:rPr>
          <w:rFonts w:ascii="宋体" w:eastAsia="宋体" w:hAnsi="宋体"/>
          <w:sz w:val="28"/>
          <w:szCs w:val="28"/>
        </w:rPr>
        <w:t>也</w:t>
      </w:r>
      <w:r w:rsidR="00081EB6" w:rsidRPr="00853AF2">
        <w:rPr>
          <w:rFonts w:ascii="宋体" w:eastAsia="宋体" w:hAnsi="宋体"/>
          <w:sz w:val="28"/>
          <w:szCs w:val="28"/>
        </w:rPr>
        <w:t>为</w:t>
      </w:r>
      <w:r w:rsidRPr="00853AF2">
        <w:rPr>
          <w:rFonts w:ascii="宋体" w:eastAsia="宋体" w:hAnsi="宋体"/>
          <w:sz w:val="28"/>
          <w:szCs w:val="28"/>
        </w:rPr>
        <w:t>后续的其</w:t>
      </w:r>
      <w:r w:rsidR="00081EB6" w:rsidRPr="00853AF2">
        <w:rPr>
          <w:rFonts w:ascii="宋体" w:eastAsia="宋体" w:hAnsi="宋体"/>
          <w:sz w:val="28"/>
          <w:szCs w:val="28"/>
        </w:rPr>
        <w:t>他专业课程</w:t>
      </w:r>
      <w:r w:rsidRPr="00853AF2">
        <w:rPr>
          <w:rFonts w:ascii="宋体" w:eastAsia="宋体" w:hAnsi="宋体"/>
          <w:sz w:val="28"/>
          <w:szCs w:val="28"/>
        </w:rPr>
        <w:t>如战略管理</w:t>
      </w:r>
      <w:r w:rsidR="009562FD" w:rsidRPr="00853AF2">
        <w:rPr>
          <w:rFonts w:ascii="宋体" w:eastAsia="宋体" w:hAnsi="宋体"/>
          <w:sz w:val="28"/>
          <w:szCs w:val="28"/>
        </w:rPr>
        <w:t>、市场营销</w:t>
      </w:r>
      <w:r w:rsidRPr="00853AF2">
        <w:rPr>
          <w:rFonts w:ascii="宋体" w:eastAsia="宋体" w:hAnsi="宋体"/>
          <w:sz w:val="28"/>
          <w:szCs w:val="28"/>
        </w:rPr>
        <w:t>等</w:t>
      </w:r>
      <w:r w:rsidR="00081EB6" w:rsidRPr="00853AF2">
        <w:rPr>
          <w:rFonts w:ascii="宋体" w:eastAsia="宋体" w:hAnsi="宋体"/>
          <w:sz w:val="28"/>
          <w:szCs w:val="28"/>
        </w:rPr>
        <w:t>打好基础。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四、适用对象</w:t>
      </w:r>
    </w:p>
    <w:p w:rsidR="00A365F0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本课程指南适用于工商管理硕士（MBA）</w:t>
      </w:r>
      <w:r w:rsidR="00E9380F" w:rsidRPr="00853AF2">
        <w:rPr>
          <w:rFonts w:ascii="宋体" w:eastAsia="宋体" w:hAnsi="宋体" w:hint="eastAsia"/>
          <w:sz w:val="28"/>
          <w:szCs w:val="28"/>
        </w:rPr>
        <w:t>。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五、授课方式</w:t>
      </w:r>
    </w:p>
    <w:p w:rsidR="00BF4C10" w:rsidRPr="00853AF2" w:rsidRDefault="00BF4C10" w:rsidP="00BA1093">
      <w:pPr>
        <w:ind w:firstLine="646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本课程教学采用讲授与案例讨论相结合的方式，要求学员进行课前阅读准备，并积极参与课堂讨论。案例讨论分为两类，小案例要求学员在课前进行预习，并在讲课过程中积极参与课堂讨论；小组案例要求进行分组讨论，并要求每个小组提交案例分析报告。</w:t>
      </w:r>
    </w:p>
    <w:p w:rsidR="00B83111" w:rsidRPr="00853AF2" w:rsidRDefault="00B83111" w:rsidP="00BA1093">
      <w:pPr>
        <w:ind w:firstLine="646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为了帮助学员掌握课程要求的基于经济学理论、决策方法、管理决策的相关概念、模型、方法，</w:t>
      </w:r>
      <w:r w:rsidR="00BF4C10" w:rsidRPr="00853AF2">
        <w:rPr>
          <w:rFonts w:ascii="宋体" w:eastAsia="宋体" w:hAnsi="宋体"/>
          <w:sz w:val="28"/>
          <w:szCs w:val="28"/>
        </w:rPr>
        <w:t>该课程</w:t>
      </w:r>
      <w:r w:rsidR="009562FD" w:rsidRPr="00853AF2">
        <w:rPr>
          <w:rFonts w:ascii="宋体" w:eastAsia="宋体" w:hAnsi="宋体"/>
          <w:sz w:val="28"/>
          <w:szCs w:val="28"/>
        </w:rPr>
        <w:t>将</w:t>
      </w:r>
      <w:r w:rsidR="00BF4C10" w:rsidRPr="00853AF2">
        <w:rPr>
          <w:rFonts w:ascii="宋体" w:eastAsia="宋体" w:hAnsi="宋体"/>
          <w:sz w:val="28"/>
          <w:szCs w:val="28"/>
        </w:rPr>
        <w:t>布置一定量的课后作业，</w:t>
      </w:r>
      <w:r w:rsidRPr="00853AF2">
        <w:rPr>
          <w:rFonts w:ascii="宋体" w:eastAsia="宋体" w:hAnsi="宋体"/>
          <w:sz w:val="28"/>
          <w:szCs w:val="28"/>
        </w:rPr>
        <w:t>要求学员在课前和课后完成相应的</w:t>
      </w:r>
      <w:r w:rsidR="00BF4C10" w:rsidRPr="00853AF2">
        <w:rPr>
          <w:rFonts w:ascii="宋体" w:eastAsia="宋体" w:hAnsi="宋体"/>
          <w:sz w:val="28"/>
          <w:szCs w:val="28"/>
        </w:rPr>
        <w:t>习</w:t>
      </w:r>
      <w:r w:rsidRPr="00853AF2">
        <w:rPr>
          <w:rFonts w:ascii="宋体" w:eastAsia="宋体" w:hAnsi="宋体"/>
          <w:sz w:val="28"/>
          <w:szCs w:val="28"/>
        </w:rPr>
        <w:t>题练习。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六、课程内容</w:t>
      </w:r>
    </w:p>
    <w:p w:rsidR="00081EB6" w:rsidRPr="00853AF2" w:rsidRDefault="000703B9" w:rsidP="003A286D">
      <w:pPr>
        <w:ind w:firstLine="645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 xml:space="preserve">第一章 </w:t>
      </w:r>
      <w:r w:rsidR="00081EB6" w:rsidRPr="00853AF2">
        <w:rPr>
          <w:rFonts w:ascii="宋体" w:eastAsia="宋体" w:hAnsi="宋体"/>
          <w:b/>
          <w:sz w:val="28"/>
          <w:szCs w:val="28"/>
        </w:rPr>
        <w:t>绪论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lastRenderedPageBreak/>
        <w:t>（1）管理经济学的</w:t>
      </w:r>
      <w:r w:rsidR="003A286D" w:rsidRPr="00853AF2">
        <w:rPr>
          <w:rFonts w:ascii="宋体" w:eastAsia="宋体" w:hAnsi="宋体" w:hint="eastAsia"/>
          <w:sz w:val="28"/>
          <w:szCs w:val="28"/>
        </w:rPr>
        <w:t>性质</w:t>
      </w:r>
      <w:r w:rsidRPr="00853AF2">
        <w:rPr>
          <w:rFonts w:ascii="宋体" w:eastAsia="宋体" w:hAnsi="宋体"/>
          <w:sz w:val="28"/>
          <w:szCs w:val="28"/>
        </w:rPr>
        <w:t>和任务</w:t>
      </w:r>
    </w:p>
    <w:p w:rsidR="003A286D" w:rsidRPr="00853AF2" w:rsidRDefault="003A286D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t>（</w:t>
      </w:r>
      <w:r w:rsidRPr="00853AF2">
        <w:rPr>
          <w:rFonts w:ascii="宋体" w:eastAsia="宋体" w:hAnsi="宋体"/>
          <w:sz w:val="28"/>
          <w:szCs w:val="28"/>
        </w:rPr>
        <w:t>2</w:t>
      </w:r>
      <w:r w:rsidRPr="00853AF2">
        <w:rPr>
          <w:rFonts w:ascii="宋体" w:eastAsia="宋体" w:hAnsi="宋体" w:hint="eastAsia"/>
          <w:sz w:val="28"/>
          <w:szCs w:val="28"/>
        </w:rPr>
        <w:t>）社会主义市场</w:t>
      </w:r>
      <w:r w:rsidRPr="00853AF2">
        <w:rPr>
          <w:rFonts w:ascii="宋体" w:eastAsia="宋体" w:hAnsi="宋体"/>
          <w:sz w:val="28"/>
          <w:szCs w:val="28"/>
        </w:rPr>
        <w:t>经济运行体制</w:t>
      </w:r>
      <w:r w:rsidRPr="00853AF2">
        <w:rPr>
          <w:rFonts w:ascii="宋体" w:eastAsia="宋体" w:hAnsi="宋体" w:hint="eastAsia"/>
          <w:sz w:val="28"/>
          <w:szCs w:val="28"/>
        </w:rPr>
        <w:t>与</w:t>
      </w:r>
      <w:r w:rsidRPr="00853AF2">
        <w:rPr>
          <w:rFonts w:ascii="宋体" w:eastAsia="宋体" w:hAnsi="宋体"/>
          <w:sz w:val="28"/>
          <w:szCs w:val="28"/>
        </w:rPr>
        <w:t>企业目标</w:t>
      </w:r>
    </w:p>
    <w:p w:rsidR="003A286D" w:rsidRPr="00853AF2" w:rsidRDefault="003A286D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（3）管理经济学的分析方法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</w:t>
      </w:r>
      <w:r w:rsidR="000703B9" w:rsidRPr="00853AF2">
        <w:rPr>
          <w:rFonts w:ascii="宋体" w:eastAsia="宋体" w:hAnsi="宋体"/>
          <w:sz w:val="28"/>
          <w:szCs w:val="28"/>
        </w:rPr>
        <w:t>重点难点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（1）重点掌握管理经济学的基本分析方法和决策准则</w:t>
      </w:r>
      <w:r w:rsidR="00617C10" w:rsidRPr="00853AF2">
        <w:rPr>
          <w:rFonts w:ascii="宋体" w:eastAsia="宋体" w:hAnsi="宋体"/>
          <w:sz w:val="28"/>
          <w:szCs w:val="28"/>
        </w:rPr>
        <w:t>，边际分析法、最优化分析法</w:t>
      </w:r>
    </w:p>
    <w:p w:rsidR="003A286D" w:rsidRPr="00853AF2" w:rsidRDefault="003A286D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t>（2）社会主义市场</w:t>
      </w:r>
      <w:r w:rsidRPr="00853AF2">
        <w:rPr>
          <w:rFonts w:ascii="宋体" w:eastAsia="宋体" w:hAnsi="宋体"/>
          <w:sz w:val="28"/>
          <w:szCs w:val="28"/>
        </w:rPr>
        <w:t>经济运行体制</w:t>
      </w:r>
      <w:r w:rsidRPr="00853AF2">
        <w:rPr>
          <w:rFonts w:ascii="宋体" w:eastAsia="宋体" w:hAnsi="宋体" w:hint="eastAsia"/>
          <w:sz w:val="28"/>
          <w:szCs w:val="28"/>
        </w:rPr>
        <w:t>下</w:t>
      </w:r>
      <w:r w:rsidRPr="00853AF2">
        <w:rPr>
          <w:rFonts w:ascii="宋体" w:eastAsia="宋体" w:hAnsi="宋体"/>
          <w:sz w:val="28"/>
          <w:szCs w:val="28"/>
        </w:rPr>
        <w:t>企业的目标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81EB6" w:rsidRPr="00853AF2" w:rsidRDefault="000703B9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第二章</w:t>
      </w:r>
      <w:r w:rsidR="00081EB6" w:rsidRPr="00853AF2">
        <w:rPr>
          <w:rFonts w:ascii="宋体" w:eastAsia="宋体" w:hAnsi="宋体"/>
          <w:b/>
          <w:sz w:val="28"/>
          <w:szCs w:val="28"/>
        </w:rPr>
        <w:tab/>
        <w:t>市场供求及其运行机制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（1）需求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（2）供给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（3）供求</w:t>
      </w:r>
      <w:r w:rsidR="009A3F43" w:rsidRPr="00853AF2">
        <w:rPr>
          <w:rFonts w:ascii="宋体" w:eastAsia="宋体" w:hAnsi="宋体"/>
          <w:sz w:val="28"/>
          <w:szCs w:val="28"/>
        </w:rPr>
        <w:t>均衡</w:t>
      </w:r>
    </w:p>
    <w:p w:rsidR="000703B9" w:rsidRPr="00853AF2" w:rsidRDefault="000703B9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（1）掌握需求及影响需求量的因素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（2）掌握需求曲线及其特征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617C10" w:rsidRPr="00853AF2">
        <w:rPr>
          <w:rFonts w:ascii="宋体" w:eastAsia="宋体" w:hAnsi="宋体"/>
          <w:sz w:val="28"/>
          <w:szCs w:val="28"/>
        </w:rPr>
        <w:t>掌握</w:t>
      </w:r>
      <w:r w:rsidRPr="00853AF2">
        <w:rPr>
          <w:rFonts w:ascii="宋体" w:eastAsia="宋体" w:hAnsi="宋体"/>
          <w:sz w:val="28"/>
          <w:szCs w:val="28"/>
        </w:rPr>
        <w:t>供给及影响供给量的因素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（4）掌握供给曲线及其特征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（5）掌握需求—供给分析法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81EB6" w:rsidRPr="00853AF2" w:rsidRDefault="003547F3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</w:t>
      </w:r>
      <w:r w:rsidR="00533856" w:rsidRPr="00853AF2">
        <w:rPr>
          <w:rFonts w:ascii="宋体" w:eastAsia="宋体" w:hAnsi="宋体"/>
          <w:b/>
          <w:sz w:val="28"/>
          <w:szCs w:val="28"/>
        </w:rPr>
        <w:t>三</w:t>
      </w:r>
      <w:r w:rsidRPr="00853AF2">
        <w:rPr>
          <w:rFonts w:ascii="宋体" w:eastAsia="宋体" w:hAnsi="宋体"/>
          <w:b/>
          <w:sz w:val="28"/>
          <w:szCs w:val="28"/>
        </w:rPr>
        <w:t>章</w:t>
      </w:r>
      <w:r w:rsidRPr="00853AF2">
        <w:rPr>
          <w:rFonts w:ascii="宋体" w:eastAsia="宋体" w:hAnsi="宋体"/>
          <w:b/>
          <w:sz w:val="28"/>
          <w:szCs w:val="28"/>
        </w:rPr>
        <w:tab/>
      </w:r>
      <w:r w:rsidR="00081EB6" w:rsidRPr="00853AF2">
        <w:rPr>
          <w:rFonts w:ascii="宋体" w:eastAsia="宋体" w:hAnsi="宋体"/>
          <w:b/>
          <w:sz w:val="28"/>
          <w:szCs w:val="28"/>
        </w:rPr>
        <w:t>需求分析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81EB6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081EB6" w:rsidRPr="00853AF2">
        <w:rPr>
          <w:rFonts w:ascii="宋体" w:eastAsia="宋体" w:hAnsi="宋体"/>
          <w:sz w:val="28"/>
          <w:szCs w:val="28"/>
        </w:rPr>
        <w:t>需求的价格弹性</w:t>
      </w:r>
    </w:p>
    <w:p w:rsidR="00081EB6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081EB6" w:rsidRPr="00853AF2">
        <w:rPr>
          <w:rFonts w:ascii="宋体" w:eastAsia="宋体" w:hAnsi="宋体"/>
          <w:sz w:val="28"/>
          <w:szCs w:val="28"/>
        </w:rPr>
        <w:t>需求的收入弹性</w:t>
      </w:r>
    </w:p>
    <w:p w:rsidR="00081EB6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lastRenderedPageBreak/>
        <w:t>（3）</w:t>
      </w:r>
      <w:r w:rsidR="00081EB6" w:rsidRPr="00853AF2">
        <w:rPr>
          <w:rFonts w:ascii="宋体" w:eastAsia="宋体" w:hAnsi="宋体"/>
          <w:sz w:val="28"/>
          <w:szCs w:val="28"/>
        </w:rPr>
        <w:t>需求交叉价格弹性</w:t>
      </w:r>
    </w:p>
    <w:p w:rsidR="00137FC1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（1）掌握价格弹性与总收入、边际收入之间的关系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（2）掌握收入弹性的计算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</w:t>
      </w:r>
      <w:r w:rsidR="009A3F43" w:rsidRPr="00853AF2">
        <w:rPr>
          <w:rFonts w:ascii="宋体" w:eastAsia="宋体" w:hAnsi="宋体"/>
          <w:sz w:val="28"/>
          <w:szCs w:val="28"/>
        </w:rPr>
        <w:t>3</w:t>
      </w:r>
      <w:r w:rsidRPr="00853AF2">
        <w:rPr>
          <w:rFonts w:ascii="宋体" w:eastAsia="宋体" w:hAnsi="宋体"/>
          <w:sz w:val="28"/>
          <w:szCs w:val="28"/>
        </w:rPr>
        <w:t>）掌握交叉弹性的</w:t>
      </w:r>
      <w:r w:rsidR="009A3F43" w:rsidRPr="00853AF2">
        <w:rPr>
          <w:rFonts w:ascii="宋体" w:eastAsia="宋体" w:hAnsi="宋体"/>
          <w:sz w:val="28"/>
          <w:szCs w:val="28"/>
        </w:rPr>
        <w:t>计算</w:t>
      </w:r>
      <w:r w:rsidRPr="00853AF2">
        <w:rPr>
          <w:rFonts w:ascii="宋体" w:eastAsia="宋体" w:hAnsi="宋体"/>
          <w:sz w:val="28"/>
          <w:szCs w:val="28"/>
        </w:rPr>
        <w:t>及其经济含义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</w:t>
      </w:r>
      <w:r w:rsidR="009A3F43" w:rsidRPr="00853AF2">
        <w:rPr>
          <w:rFonts w:ascii="宋体" w:eastAsia="宋体" w:hAnsi="宋体"/>
          <w:sz w:val="28"/>
          <w:szCs w:val="28"/>
        </w:rPr>
        <w:t>4</w:t>
      </w:r>
      <w:r w:rsidRPr="00853AF2">
        <w:rPr>
          <w:rFonts w:ascii="宋体" w:eastAsia="宋体" w:hAnsi="宋体"/>
          <w:sz w:val="28"/>
          <w:szCs w:val="28"/>
        </w:rPr>
        <w:t>）掌握交叉弹性</w:t>
      </w:r>
      <w:r w:rsidR="009A3F43" w:rsidRPr="00853AF2">
        <w:rPr>
          <w:rFonts w:ascii="宋体" w:eastAsia="宋体" w:hAnsi="宋体"/>
          <w:sz w:val="28"/>
          <w:szCs w:val="28"/>
        </w:rPr>
        <w:t>的应</w:t>
      </w:r>
      <w:r w:rsidRPr="00853AF2">
        <w:rPr>
          <w:rFonts w:ascii="宋体" w:eastAsia="宋体" w:hAnsi="宋体"/>
          <w:sz w:val="28"/>
          <w:szCs w:val="28"/>
        </w:rPr>
        <w:t>用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81EB6" w:rsidRPr="00853AF2" w:rsidRDefault="003547F3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</w:t>
      </w:r>
      <w:r w:rsidR="00533856" w:rsidRPr="00853AF2">
        <w:rPr>
          <w:rFonts w:ascii="宋体" w:eastAsia="宋体" w:hAnsi="宋体"/>
          <w:b/>
          <w:sz w:val="28"/>
          <w:szCs w:val="28"/>
        </w:rPr>
        <w:t>四</w:t>
      </w:r>
      <w:r w:rsidRPr="00853AF2">
        <w:rPr>
          <w:rFonts w:ascii="宋体" w:eastAsia="宋体" w:hAnsi="宋体"/>
          <w:b/>
          <w:sz w:val="28"/>
          <w:szCs w:val="28"/>
        </w:rPr>
        <w:t>章</w:t>
      </w:r>
      <w:r w:rsidRPr="00853AF2">
        <w:rPr>
          <w:rFonts w:ascii="宋体" w:eastAsia="宋体" w:hAnsi="宋体"/>
          <w:b/>
          <w:sz w:val="28"/>
          <w:szCs w:val="28"/>
        </w:rPr>
        <w:tab/>
      </w:r>
      <w:r w:rsidR="00081EB6" w:rsidRPr="00853AF2">
        <w:rPr>
          <w:rFonts w:ascii="宋体" w:eastAsia="宋体" w:hAnsi="宋体"/>
          <w:b/>
          <w:sz w:val="28"/>
          <w:szCs w:val="28"/>
        </w:rPr>
        <w:t>生产决策分析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081EB6" w:rsidRPr="00853AF2">
        <w:rPr>
          <w:rFonts w:ascii="宋体" w:eastAsia="宋体" w:hAnsi="宋体"/>
          <w:sz w:val="28"/>
          <w:szCs w:val="28"/>
        </w:rPr>
        <w:t>生产函数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081EB6" w:rsidRPr="00853AF2">
        <w:rPr>
          <w:rFonts w:ascii="宋体" w:eastAsia="宋体" w:hAnsi="宋体"/>
          <w:sz w:val="28"/>
          <w:szCs w:val="28"/>
        </w:rPr>
        <w:t>单一可变投入要素的最优利用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081EB6" w:rsidRPr="00853AF2">
        <w:rPr>
          <w:rFonts w:ascii="宋体" w:eastAsia="宋体" w:hAnsi="宋体"/>
          <w:sz w:val="28"/>
          <w:szCs w:val="28"/>
        </w:rPr>
        <w:t>多种投入要素的最优组合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081EB6" w:rsidRPr="00853AF2">
        <w:rPr>
          <w:rFonts w:ascii="宋体" w:eastAsia="宋体" w:hAnsi="宋体"/>
          <w:sz w:val="28"/>
          <w:szCs w:val="28"/>
        </w:rPr>
        <w:t>规模与收益的关系</w:t>
      </w:r>
    </w:p>
    <w:p w:rsidR="00137FC1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（1）掌握生产</w:t>
      </w:r>
      <w:r w:rsidR="00CA64C4" w:rsidRPr="00853AF2">
        <w:rPr>
          <w:rFonts w:ascii="宋体" w:eastAsia="宋体" w:hAnsi="宋体"/>
          <w:sz w:val="28"/>
          <w:szCs w:val="28"/>
        </w:rPr>
        <w:t>函数</w:t>
      </w:r>
      <w:r w:rsidRPr="00853AF2">
        <w:rPr>
          <w:rFonts w:ascii="宋体" w:eastAsia="宋体" w:hAnsi="宋体"/>
          <w:sz w:val="28"/>
          <w:szCs w:val="28"/>
        </w:rPr>
        <w:t xml:space="preserve">的基本概念及相关知识 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 xml:space="preserve">（2）掌握短期生产函数：单一可变生产要素的最优利用 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（3）掌握多种可变要素最优组合的确定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81EB6" w:rsidRPr="00853AF2" w:rsidRDefault="003547F3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</w:t>
      </w:r>
      <w:r w:rsidR="00533856" w:rsidRPr="00853AF2">
        <w:rPr>
          <w:rFonts w:ascii="宋体" w:eastAsia="宋体" w:hAnsi="宋体"/>
          <w:b/>
          <w:sz w:val="28"/>
          <w:szCs w:val="28"/>
        </w:rPr>
        <w:t>五</w:t>
      </w:r>
      <w:r w:rsidRPr="00853AF2">
        <w:rPr>
          <w:rFonts w:ascii="宋体" w:eastAsia="宋体" w:hAnsi="宋体"/>
          <w:b/>
          <w:sz w:val="28"/>
          <w:szCs w:val="28"/>
        </w:rPr>
        <w:t>章</w:t>
      </w:r>
      <w:r w:rsidRPr="00853AF2">
        <w:rPr>
          <w:rFonts w:ascii="宋体" w:eastAsia="宋体" w:hAnsi="宋体"/>
          <w:b/>
          <w:sz w:val="28"/>
          <w:szCs w:val="28"/>
        </w:rPr>
        <w:tab/>
      </w:r>
      <w:r w:rsidR="00081EB6" w:rsidRPr="00853AF2">
        <w:rPr>
          <w:rFonts w:ascii="宋体" w:eastAsia="宋体" w:hAnsi="宋体"/>
          <w:b/>
          <w:sz w:val="28"/>
          <w:szCs w:val="28"/>
        </w:rPr>
        <w:t>成本利润分析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081EB6" w:rsidRPr="00853AF2">
        <w:rPr>
          <w:rFonts w:ascii="宋体" w:eastAsia="宋体" w:hAnsi="宋体"/>
          <w:sz w:val="28"/>
          <w:szCs w:val="28"/>
        </w:rPr>
        <w:t>管理决策中几个重要的成本概念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081EB6" w:rsidRPr="00853AF2">
        <w:rPr>
          <w:rFonts w:ascii="宋体" w:eastAsia="宋体" w:hAnsi="宋体"/>
          <w:sz w:val="28"/>
          <w:szCs w:val="28"/>
        </w:rPr>
        <w:t>成本函数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081EB6" w:rsidRPr="00853AF2">
        <w:rPr>
          <w:rFonts w:ascii="宋体" w:eastAsia="宋体" w:hAnsi="宋体"/>
          <w:sz w:val="28"/>
          <w:szCs w:val="28"/>
        </w:rPr>
        <w:t>规模经济性和范围经济性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081EB6" w:rsidRPr="00853AF2">
        <w:rPr>
          <w:rFonts w:ascii="宋体" w:eastAsia="宋体" w:hAnsi="宋体"/>
          <w:sz w:val="28"/>
          <w:szCs w:val="28"/>
        </w:rPr>
        <w:t>贡献分析法及其应用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lastRenderedPageBreak/>
        <w:t>（5）</w:t>
      </w:r>
      <w:r w:rsidR="00081EB6" w:rsidRPr="00853AF2">
        <w:rPr>
          <w:rFonts w:ascii="宋体" w:eastAsia="宋体" w:hAnsi="宋体"/>
          <w:sz w:val="28"/>
          <w:szCs w:val="28"/>
        </w:rPr>
        <w:t>盈亏分界点分析法及其应用</w:t>
      </w:r>
    </w:p>
    <w:p w:rsidR="00137FC1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3547F3" w:rsidRPr="00853AF2">
        <w:rPr>
          <w:rFonts w:ascii="宋体" w:eastAsia="宋体" w:hAnsi="宋体"/>
          <w:sz w:val="28"/>
          <w:szCs w:val="28"/>
        </w:rPr>
        <w:t>理解机会成本、沉没成本、隐性成本概念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3547F3" w:rsidRPr="00853AF2">
        <w:rPr>
          <w:rFonts w:ascii="宋体" w:eastAsia="宋体" w:hAnsi="宋体"/>
          <w:sz w:val="28"/>
          <w:szCs w:val="28"/>
        </w:rPr>
        <w:t>掌握长期成本曲线及特征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3547F3" w:rsidRPr="00853AF2">
        <w:rPr>
          <w:rFonts w:ascii="宋体" w:eastAsia="宋体" w:hAnsi="宋体"/>
          <w:sz w:val="28"/>
          <w:szCs w:val="28"/>
        </w:rPr>
        <w:t>掌握规模经济和企业规模的选择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3547F3" w:rsidRPr="00853AF2">
        <w:rPr>
          <w:rFonts w:ascii="宋体" w:eastAsia="宋体" w:hAnsi="宋体"/>
          <w:sz w:val="28"/>
          <w:szCs w:val="28"/>
        </w:rPr>
        <w:t>理解范围经济性、贡献分析法的含义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（5）</w:t>
      </w:r>
      <w:r w:rsidR="003547F3" w:rsidRPr="00853AF2">
        <w:rPr>
          <w:rFonts w:ascii="宋体" w:eastAsia="宋体" w:hAnsi="宋体"/>
          <w:sz w:val="28"/>
          <w:szCs w:val="28"/>
        </w:rPr>
        <w:t>掌握盈亏分界点分析法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81EB6" w:rsidRPr="00853AF2" w:rsidRDefault="003547F3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</w:t>
      </w:r>
      <w:r w:rsidR="00533856" w:rsidRPr="00853AF2">
        <w:rPr>
          <w:rFonts w:ascii="宋体" w:eastAsia="宋体" w:hAnsi="宋体"/>
          <w:b/>
          <w:sz w:val="28"/>
          <w:szCs w:val="28"/>
        </w:rPr>
        <w:t>六</w:t>
      </w:r>
      <w:r w:rsidRPr="00853AF2">
        <w:rPr>
          <w:rFonts w:ascii="宋体" w:eastAsia="宋体" w:hAnsi="宋体"/>
          <w:b/>
          <w:sz w:val="28"/>
          <w:szCs w:val="28"/>
        </w:rPr>
        <w:t>章</w:t>
      </w:r>
      <w:r w:rsidRPr="00853AF2">
        <w:rPr>
          <w:rFonts w:ascii="宋体" w:eastAsia="宋体" w:hAnsi="宋体"/>
          <w:b/>
          <w:sz w:val="28"/>
          <w:szCs w:val="28"/>
        </w:rPr>
        <w:tab/>
      </w:r>
      <w:r w:rsidR="00081EB6" w:rsidRPr="00853AF2">
        <w:rPr>
          <w:rFonts w:ascii="宋体" w:eastAsia="宋体" w:hAnsi="宋体"/>
          <w:b/>
          <w:sz w:val="28"/>
          <w:szCs w:val="28"/>
        </w:rPr>
        <w:t>市场结构和企业行为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081EB6" w:rsidRPr="00853AF2">
        <w:rPr>
          <w:rFonts w:ascii="宋体" w:eastAsia="宋体" w:hAnsi="宋体"/>
          <w:sz w:val="28"/>
          <w:szCs w:val="28"/>
        </w:rPr>
        <w:t>市场结构的分类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CA64C4" w:rsidRPr="00853AF2">
        <w:rPr>
          <w:rFonts w:ascii="宋体" w:eastAsia="宋体" w:hAnsi="宋体"/>
          <w:sz w:val="28"/>
          <w:szCs w:val="28"/>
        </w:rPr>
        <w:t>完全竞争条件下的企业行为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081EB6" w:rsidRPr="00853AF2">
        <w:rPr>
          <w:rFonts w:ascii="宋体" w:eastAsia="宋体" w:hAnsi="宋体"/>
          <w:sz w:val="28"/>
          <w:szCs w:val="28"/>
        </w:rPr>
        <w:t>完全垄断条件下的企业行为</w:t>
      </w:r>
    </w:p>
    <w:p w:rsidR="00081EB6" w:rsidRPr="00853AF2" w:rsidRDefault="003547F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081EB6" w:rsidRPr="00853AF2">
        <w:rPr>
          <w:rFonts w:ascii="宋体" w:eastAsia="宋体" w:hAnsi="宋体"/>
          <w:sz w:val="28"/>
          <w:szCs w:val="28"/>
        </w:rPr>
        <w:t>垄断竞争条件下的企业行为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（5）寡头垄断条件下的企业行为</w:t>
      </w:r>
    </w:p>
    <w:p w:rsidR="0004390E" w:rsidRPr="00853AF2" w:rsidRDefault="0004390E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（6）互联网与平台经济</w:t>
      </w:r>
    </w:p>
    <w:p w:rsidR="00137FC1" w:rsidRPr="00853AF2" w:rsidRDefault="00137FC1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（1）掌握不同的四种市场结构</w:t>
      </w:r>
      <w:r w:rsidR="003547F3" w:rsidRPr="00853AF2">
        <w:rPr>
          <w:rFonts w:ascii="宋体" w:eastAsia="宋体" w:hAnsi="宋体"/>
          <w:sz w:val="28"/>
          <w:szCs w:val="28"/>
        </w:rPr>
        <w:t>划分标准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CF796C" w:rsidRPr="00853AF2">
        <w:rPr>
          <w:rFonts w:ascii="宋体" w:eastAsia="宋体" w:hAnsi="宋体"/>
          <w:sz w:val="28"/>
          <w:szCs w:val="28"/>
        </w:rPr>
        <w:t>掌握</w:t>
      </w:r>
      <w:r w:rsidRPr="00853AF2">
        <w:rPr>
          <w:rFonts w:ascii="宋体" w:eastAsia="宋体" w:hAnsi="宋体"/>
          <w:sz w:val="28"/>
          <w:szCs w:val="28"/>
        </w:rPr>
        <w:t>完全竞争市场</w:t>
      </w:r>
      <w:r w:rsidR="00156B28" w:rsidRPr="00853AF2">
        <w:rPr>
          <w:rFonts w:ascii="宋体" w:eastAsia="宋体" w:hAnsi="宋体"/>
          <w:sz w:val="28"/>
          <w:szCs w:val="28"/>
        </w:rPr>
        <w:t>下</w:t>
      </w:r>
      <w:r w:rsidRPr="00853AF2">
        <w:rPr>
          <w:rFonts w:ascii="宋体" w:eastAsia="宋体" w:hAnsi="宋体"/>
          <w:sz w:val="28"/>
          <w:szCs w:val="28"/>
        </w:rPr>
        <w:t>企业短期产量决策、</w:t>
      </w:r>
      <w:r w:rsidR="00CF796C" w:rsidRPr="00853AF2">
        <w:rPr>
          <w:rFonts w:ascii="宋体" w:eastAsia="宋体" w:hAnsi="宋体"/>
          <w:sz w:val="28"/>
          <w:szCs w:val="28"/>
        </w:rPr>
        <w:t>长期利润最大化决策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782135" w:rsidRPr="00853AF2">
        <w:rPr>
          <w:rFonts w:ascii="宋体" w:eastAsia="宋体" w:hAnsi="宋体"/>
          <w:sz w:val="28"/>
          <w:szCs w:val="28"/>
        </w:rPr>
        <w:t>掌握在完全垄断条件下企业的行为模式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782135" w:rsidRPr="00853AF2">
        <w:rPr>
          <w:rFonts w:ascii="宋体" w:eastAsia="宋体" w:hAnsi="宋体"/>
          <w:sz w:val="28"/>
          <w:szCs w:val="28"/>
        </w:rPr>
        <w:t>掌握垄断竞争条件下企业行为模式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（5）</w:t>
      </w:r>
      <w:r w:rsidR="00782135" w:rsidRPr="00853AF2">
        <w:rPr>
          <w:rFonts w:ascii="宋体" w:eastAsia="宋体" w:hAnsi="宋体"/>
          <w:sz w:val="28"/>
          <w:szCs w:val="28"/>
        </w:rPr>
        <w:t>掌握寡头垄断条件下企业行为模式</w:t>
      </w:r>
    </w:p>
    <w:p w:rsidR="00081EB6" w:rsidRPr="00853AF2" w:rsidRDefault="00081EB6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（6）</w:t>
      </w:r>
      <w:r w:rsidR="00782135" w:rsidRPr="00853AF2">
        <w:rPr>
          <w:rFonts w:ascii="宋体" w:eastAsia="宋体" w:hAnsi="宋体"/>
          <w:sz w:val="28"/>
          <w:szCs w:val="28"/>
        </w:rPr>
        <w:t>平台经济</w:t>
      </w:r>
      <w:r w:rsidR="007A591A" w:rsidRPr="00853AF2">
        <w:rPr>
          <w:rFonts w:ascii="宋体" w:eastAsia="宋体" w:hAnsi="宋体"/>
          <w:sz w:val="28"/>
          <w:szCs w:val="28"/>
        </w:rPr>
        <w:t>与企业发展战略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CF796C" w:rsidRPr="00853AF2" w:rsidRDefault="00CF796C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</w:t>
      </w:r>
      <w:r w:rsidR="00CA64C4" w:rsidRPr="00853AF2">
        <w:rPr>
          <w:rFonts w:ascii="宋体" w:eastAsia="宋体" w:hAnsi="宋体"/>
          <w:b/>
          <w:sz w:val="28"/>
          <w:szCs w:val="28"/>
        </w:rPr>
        <w:t>七</w:t>
      </w:r>
      <w:r w:rsidRPr="00853AF2">
        <w:rPr>
          <w:rFonts w:ascii="宋体" w:eastAsia="宋体" w:hAnsi="宋体"/>
          <w:b/>
          <w:sz w:val="28"/>
          <w:szCs w:val="28"/>
        </w:rPr>
        <w:t>章</w:t>
      </w:r>
      <w:r w:rsidRPr="00853AF2">
        <w:rPr>
          <w:rFonts w:ascii="宋体" w:eastAsia="宋体" w:hAnsi="宋体"/>
          <w:b/>
          <w:sz w:val="28"/>
          <w:szCs w:val="28"/>
        </w:rPr>
        <w:tab/>
        <w:t>博弈论与企业策略行为</w:t>
      </w:r>
    </w:p>
    <w:p w:rsidR="00CF796C" w:rsidRPr="00853AF2" w:rsidRDefault="00CF796C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CF796C" w:rsidRPr="00853AF2" w:rsidRDefault="00CF796C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5745B2" w:rsidRPr="00853AF2">
        <w:rPr>
          <w:rFonts w:ascii="宋体" w:eastAsia="宋体" w:hAnsi="宋体"/>
          <w:sz w:val="28"/>
          <w:szCs w:val="28"/>
        </w:rPr>
        <w:t>博弈论的基本概念及发展历程</w:t>
      </w:r>
    </w:p>
    <w:p w:rsidR="00CF796C" w:rsidRPr="00853AF2" w:rsidRDefault="00CF796C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5745B2" w:rsidRPr="00853AF2">
        <w:rPr>
          <w:rFonts w:ascii="宋体" w:eastAsia="宋体" w:hAnsi="宋体"/>
          <w:sz w:val="28"/>
          <w:szCs w:val="28"/>
        </w:rPr>
        <w:t>纳什均衡</w:t>
      </w:r>
      <w:r w:rsidR="00DF6213" w:rsidRPr="00853AF2">
        <w:rPr>
          <w:rFonts w:ascii="宋体" w:eastAsia="宋体" w:hAnsi="宋体"/>
          <w:sz w:val="28"/>
          <w:szCs w:val="28"/>
        </w:rPr>
        <w:t>及其应用</w:t>
      </w:r>
    </w:p>
    <w:p w:rsidR="00CF796C" w:rsidRPr="00853AF2" w:rsidRDefault="00CF796C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DF6213" w:rsidRPr="00853AF2">
        <w:rPr>
          <w:rFonts w:ascii="宋体" w:eastAsia="宋体" w:hAnsi="宋体"/>
          <w:sz w:val="28"/>
          <w:szCs w:val="28"/>
        </w:rPr>
        <w:t>博弈中的威胁和承诺</w:t>
      </w:r>
    </w:p>
    <w:p w:rsidR="00DF6213" w:rsidRPr="00853AF2" w:rsidRDefault="00CF796C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DF6213" w:rsidRPr="00853AF2">
        <w:rPr>
          <w:rFonts w:ascii="宋体" w:eastAsia="宋体" w:hAnsi="宋体"/>
          <w:sz w:val="28"/>
          <w:szCs w:val="28"/>
        </w:rPr>
        <w:t>混合策略博弈</w:t>
      </w:r>
    </w:p>
    <w:p w:rsidR="00DF6213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（5）重复博弈</w:t>
      </w:r>
    </w:p>
    <w:p w:rsidR="00CF796C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（6）</w:t>
      </w:r>
      <w:r w:rsidR="007D648B" w:rsidRPr="00853AF2">
        <w:rPr>
          <w:rFonts w:ascii="宋体" w:eastAsia="宋体" w:hAnsi="宋体"/>
          <w:sz w:val="28"/>
          <w:szCs w:val="28"/>
        </w:rPr>
        <w:t>拍卖</w:t>
      </w:r>
      <w:r w:rsidR="00CB4804" w:rsidRPr="00853AF2">
        <w:rPr>
          <w:rFonts w:ascii="宋体" w:eastAsia="宋体" w:hAnsi="宋体"/>
          <w:sz w:val="28"/>
          <w:szCs w:val="28"/>
        </w:rPr>
        <w:t>理论与实践</w:t>
      </w:r>
    </w:p>
    <w:p w:rsidR="00DF6213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DF6213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（1）掌握纳什均衡及其求解</w:t>
      </w:r>
    </w:p>
    <w:p w:rsidR="00DF6213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（2）掌握混合策略纳什均衡的求解方法</w:t>
      </w:r>
    </w:p>
    <w:p w:rsidR="00081EB6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proofErr w:type="gramStart"/>
      <w:r w:rsidRPr="00853AF2">
        <w:rPr>
          <w:rFonts w:ascii="宋体" w:eastAsia="宋体" w:hAnsi="宋体"/>
          <w:sz w:val="28"/>
          <w:szCs w:val="28"/>
        </w:rPr>
        <w:t>有限次</w:t>
      </w:r>
      <w:proofErr w:type="gramEnd"/>
      <w:r w:rsidRPr="00853AF2">
        <w:rPr>
          <w:rFonts w:ascii="宋体" w:eastAsia="宋体" w:hAnsi="宋体"/>
          <w:sz w:val="28"/>
          <w:szCs w:val="28"/>
        </w:rPr>
        <w:t>重复博弈与无限重复博弈对纳什均衡解的影响</w:t>
      </w:r>
    </w:p>
    <w:p w:rsidR="00DF6213" w:rsidRPr="00853AF2" w:rsidRDefault="00DF6213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CB4804" w:rsidRPr="00853AF2">
        <w:rPr>
          <w:rFonts w:ascii="宋体" w:eastAsia="宋体" w:hAnsi="宋体"/>
          <w:sz w:val="28"/>
          <w:szCs w:val="28"/>
        </w:rPr>
        <w:t>二级密封拍卖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CA64C4" w:rsidRPr="00853AF2" w:rsidRDefault="00CA64C4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第八章</w:t>
      </w:r>
      <w:r w:rsidRPr="00853AF2">
        <w:rPr>
          <w:rFonts w:ascii="宋体" w:eastAsia="宋体" w:hAnsi="宋体"/>
          <w:b/>
          <w:sz w:val="28"/>
          <w:szCs w:val="28"/>
        </w:rPr>
        <w:tab/>
        <w:t>企业定价实践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（1）成本加成定价法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（2）增量分析定价法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（3）差别定价法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（4）高峰负荷定价法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（5）多产品定价法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（6）中间产品转移价格的确定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lastRenderedPageBreak/>
        <w:t>（1）掌握各种定价方法的适用范围</w:t>
      </w:r>
    </w:p>
    <w:p w:rsidR="00CA64C4" w:rsidRPr="00853AF2" w:rsidRDefault="00CA64C4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（2）熟悉各种定价方法的优缺点</w:t>
      </w:r>
    </w:p>
    <w:p w:rsidR="00E030A8" w:rsidRPr="00853AF2" w:rsidRDefault="00E030A8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CA64C4" w:rsidRPr="00853AF2" w:rsidRDefault="00CA64C4" w:rsidP="00BA109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 xml:space="preserve">第九章 </w:t>
      </w:r>
      <w:r w:rsidR="000D03CA" w:rsidRPr="00853AF2">
        <w:rPr>
          <w:rFonts w:ascii="宋体" w:eastAsia="宋体" w:hAnsi="宋体"/>
          <w:b/>
          <w:sz w:val="28"/>
          <w:szCs w:val="28"/>
        </w:rPr>
        <w:t>不对称信息市场的管理决策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CB4804" w:rsidRPr="00853AF2">
        <w:rPr>
          <w:rFonts w:ascii="宋体" w:eastAsia="宋体" w:hAnsi="宋体"/>
          <w:sz w:val="28"/>
          <w:szCs w:val="28"/>
        </w:rPr>
        <w:t>信息不对称理论及其发展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ED29B0" w:rsidRPr="00853AF2">
        <w:rPr>
          <w:rFonts w:ascii="宋体" w:eastAsia="宋体" w:hAnsi="宋体"/>
          <w:sz w:val="28"/>
          <w:szCs w:val="28"/>
        </w:rPr>
        <w:t>逆向选择和道德风险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D9797F" w:rsidRPr="00853AF2">
        <w:rPr>
          <w:rFonts w:ascii="宋体" w:eastAsia="宋体" w:hAnsi="宋体"/>
          <w:sz w:val="28"/>
          <w:szCs w:val="28"/>
        </w:rPr>
        <w:t>信号发送与信息甄别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="00ED29B0" w:rsidRPr="00853AF2">
        <w:rPr>
          <w:rFonts w:ascii="宋体" w:eastAsia="宋体" w:hAnsi="宋体"/>
          <w:sz w:val="28"/>
          <w:szCs w:val="28"/>
        </w:rPr>
        <w:t>信息不对称下的激励问题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="00D9797F" w:rsidRPr="00853AF2">
        <w:rPr>
          <w:rFonts w:ascii="宋体" w:eastAsia="宋体" w:hAnsi="宋体"/>
          <w:sz w:val="28"/>
          <w:szCs w:val="28"/>
        </w:rPr>
        <w:t>信息不对称在企业经营决策中的应用</w:t>
      </w:r>
    </w:p>
    <w:p w:rsidR="000D03CA" w:rsidRPr="00853AF2" w:rsidRDefault="000D03CA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ED29B0" w:rsidRPr="00853AF2">
        <w:rPr>
          <w:rFonts w:ascii="宋体" w:eastAsia="宋体" w:hAnsi="宋体"/>
          <w:sz w:val="28"/>
          <w:szCs w:val="28"/>
        </w:rPr>
        <w:t>委托代理</w:t>
      </w:r>
      <w:r w:rsidR="00D9797F" w:rsidRPr="00853AF2">
        <w:rPr>
          <w:rFonts w:ascii="宋体" w:eastAsia="宋体" w:hAnsi="宋体"/>
          <w:sz w:val="28"/>
          <w:szCs w:val="28"/>
        </w:rPr>
        <w:t>与激励机制设计</w:t>
      </w:r>
    </w:p>
    <w:p w:rsidR="00E030A8" w:rsidRPr="00853AF2" w:rsidRDefault="00E030A8" w:rsidP="00BA109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E030A8" w:rsidRPr="00853AF2" w:rsidRDefault="00E030A8" w:rsidP="00E030A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53AF2">
        <w:rPr>
          <w:rFonts w:ascii="宋体" w:eastAsia="宋体" w:hAnsi="宋体"/>
          <w:b/>
          <w:sz w:val="28"/>
          <w:szCs w:val="28"/>
        </w:rPr>
        <w:t>第</w:t>
      </w:r>
      <w:r w:rsidRPr="00853AF2">
        <w:rPr>
          <w:rFonts w:ascii="宋体" w:eastAsia="宋体" w:hAnsi="宋体" w:hint="eastAsia"/>
          <w:b/>
          <w:sz w:val="28"/>
          <w:szCs w:val="28"/>
        </w:rPr>
        <w:t>十</w:t>
      </w:r>
      <w:r w:rsidRPr="00853AF2">
        <w:rPr>
          <w:rFonts w:ascii="宋体" w:eastAsia="宋体" w:hAnsi="宋体"/>
          <w:b/>
          <w:sz w:val="28"/>
          <w:szCs w:val="28"/>
        </w:rPr>
        <w:t xml:space="preserve">章 </w:t>
      </w:r>
      <w:r w:rsidRPr="00853AF2">
        <w:rPr>
          <w:rFonts w:ascii="宋体" w:eastAsia="宋体" w:hAnsi="宋体" w:hint="eastAsia"/>
          <w:b/>
          <w:sz w:val="28"/>
          <w:szCs w:val="28"/>
        </w:rPr>
        <w:t>政府与企业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1.教学内容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Pr="00853AF2">
        <w:rPr>
          <w:rFonts w:ascii="宋体" w:eastAsia="宋体" w:hAnsi="宋体" w:hint="eastAsia"/>
          <w:sz w:val="28"/>
          <w:szCs w:val="28"/>
        </w:rPr>
        <w:t>政府</w:t>
      </w:r>
      <w:r w:rsidR="003A286D" w:rsidRPr="00853AF2">
        <w:rPr>
          <w:rFonts w:ascii="宋体" w:eastAsia="宋体" w:hAnsi="宋体" w:hint="eastAsia"/>
          <w:sz w:val="28"/>
          <w:szCs w:val="28"/>
        </w:rPr>
        <w:t>管制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Pr="00853AF2">
        <w:rPr>
          <w:rFonts w:ascii="宋体" w:eastAsia="宋体" w:hAnsi="宋体" w:hint="eastAsia"/>
          <w:sz w:val="28"/>
          <w:szCs w:val="28"/>
        </w:rPr>
        <w:t>反垄断政策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（3）</w:t>
      </w:r>
      <w:r w:rsidR="003A286D" w:rsidRPr="00853AF2">
        <w:rPr>
          <w:rFonts w:ascii="宋体" w:eastAsia="宋体" w:hAnsi="宋体" w:hint="eastAsia"/>
          <w:sz w:val="28"/>
          <w:szCs w:val="28"/>
        </w:rPr>
        <w:t>外部性</w:t>
      </w:r>
      <w:r w:rsidR="003A286D" w:rsidRPr="00853AF2">
        <w:rPr>
          <w:rFonts w:ascii="宋体" w:eastAsia="宋体" w:hAnsi="宋体"/>
          <w:sz w:val="28"/>
          <w:szCs w:val="28"/>
        </w:rPr>
        <w:t>与</w:t>
      </w:r>
      <w:r w:rsidRPr="00853AF2">
        <w:rPr>
          <w:rFonts w:ascii="宋体" w:eastAsia="宋体" w:hAnsi="宋体" w:hint="eastAsia"/>
          <w:sz w:val="28"/>
          <w:szCs w:val="28"/>
        </w:rPr>
        <w:t>政府管制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（4）</w:t>
      </w:r>
      <w:r w:rsidRPr="00853AF2">
        <w:rPr>
          <w:rFonts w:ascii="宋体" w:eastAsia="宋体" w:hAnsi="宋体" w:hint="eastAsia"/>
          <w:sz w:val="28"/>
          <w:szCs w:val="28"/>
        </w:rPr>
        <w:t>政府对</w:t>
      </w:r>
      <w:r w:rsidRPr="00853AF2">
        <w:rPr>
          <w:rFonts w:ascii="宋体" w:eastAsia="宋体" w:hAnsi="宋体"/>
          <w:sz w:val="28"/>
          <w:szCs w:val="28"/>
        </w:rPr>
        <w:t>知识产权的保护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2.重点难点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（1）</w:t>
      </w:r>
      <w:r w:rsidRPr="00853AF2">
        <w:rPr>
          <w:rFonts w:ascii="宋体" w:eastAsia="宋体" w:hAnsi="宋体" w:hint="eastAsia"/>
          <w:sz w:val="28"/>
          <w:szCs w:val="28"/>
        </w:rPr>
        <w:t>政府介入</w:t>
      </w:r>
      <w:r w:rsidRPr="00853AF2">
        <w:rPr>
          <w:rFonts w:ascii="宋体" w:eastAsia="宋体" w:hAnsi="宋体"/>
          <w:sz w:val="28"/>
          <w:szCs w:val="28"/>
        </w:rPr>
        <w:t>经济的合理性</w:t>
      </w:r>
    </w:p>
    <w:p w:rsidR="00E030A8" w:rsidRPr="00853AF2" w:rsidRDefault="00E030A8" w:rsidP="00E030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（2）</w:t>
      </w:r>
      <w:r w:rsidR="003A286D" w:rsidRPr="00853AF2">
        <w:rPr>
          <w:rFonts w:ascii="宋体" w:eastAsia="宋体" w:hAnsi="宋体" w:hint="eastAsia"/>
          <w:sz w:val="28"/>
          <w:szCs w:val="28"/>
        </w:rPr>
        <w:t>政府管制</w:t>
      </w:r>
      <w:r w:rsidR="003A286D" w:rsidRPr="00853AF2">
        <w:rPr>
          <w:rFonts w:ascii="宋体" w:eastAsia="宋体" w:hAnsi="宋体"/>
          <w:sz w:val="28"/>
          <w:szCs w:val="28"/>
        </w:rPr>
        <w:t>的</w:t>
      </w:r>
      <w:r w:rsidR="003A286D" w:rsidRPr="00853AF2">
        <w:rPr>
          <w:rFonts w:ascii="宋体" w:eastAsia="宋体" w:hAnsi="宋体" w:hint="eastAsia"/>
          <w:sz w:val="28"/>
          <w:szCs w:val="28"/>
        </w:rPr>
        <w:t>平衡</w:t>
      </w:r>
      <w:r w:rsidR="003A286D" w:rsidRPr="00853AF2">
        <w:rPr>
          <w:rFonts w:ascii="宋体" w:eastAsia="宋体" w:hAnsi="宋体"/>
          <w:sz w:val="28"/>
          <w:szCs w:val="28"/>
        </w:rPr>
        <w:t>问题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七、考核要求</w:t>
      </w:r>
    </w:p>
    <w:p w:rsidR="00D84186" w:rsidRPr="00853AF2" w:rsidRDefault="00D84186" w:rsidP="00D8418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color w:val="000000" w:themeColor="text1"/>
          <w:sz w:val="28"/>
          <w:szCs w:val="28"/>
        </w:rPr>
        <w:lastRenderedPageBreak/>
        <w:t>本课程注重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经济学的</w:t>
      </w:r>
      <w:r w:rsidRPr="00853AF2">
        <w:rPr>
          <w:rFonts w:ascii="宋体" w:eastAsia="宋体" w:hAnsi="宋体"/>
          <w:color w:val="000000" w:themeColor="text1"/>
          <w:sz w:val="28"/>
          <w:szCs w:val="28"/>
        </w:rPr>
        <w:t>思维训练、团队协作能力和执行能力的提升，需要学员深度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参与</w:t>
      </w:r>
      <w:r w:rsidRPr="00853AF2">
        <w:rPr>
          <w:rFonts w:ascii="宋体" w:eastAsia="宋体" w:hAnsi="宋体"/>
          <w:color w:val="000000" w:themeColor="text1"/>
          <w:sz w:val="28"/>
          <w:szCs w:val="28"/>
        </w:rPr>
        <w:t>，不仅要学习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管理经济学的</w:t>
      </w:r>
      <w:r w:rsidRPr="00853AF2">
        <w:rPr>
          <w:rFonts w:ascii="宋体" w:eastAsia="宋体" w:hAnsi="宋体"/>
          <w:color w:val="000000" w:themeColor="text1"/>
          <w:sz w:val="28"/>
          <w:szCs w:val="28"/>
        </w:rPr>
        <w:t>理论，还要积极参与课堂案例讨论，并努力完成课外小组作业。具体的考核方式主要有以下四类：</w:t>
      </w:r>
    </w:p>
    <w:p w:rsidR="00D84186" w:rsidRPr="00853AF2" w:rsidRDefault="00D84186" w:rsidP="00D84186">
      <w:pPr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（1）课堂参与（占10%）</w:t>
      </w:r>
    </w:p>
    <w:p w:rsidR="00D84186" w:rsidRPr="00853AF2" w:rsidRDefault="00D84186" w:rsidP="00D8418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color w:val="000000" w:themeColor="text1"/>
          <w:sz w:val="28"/>
          <w:szCs w:val="28"/>
        </w:rPr>
        <w:t>全程参与课堂，积极参与课内案例讨论，注意倾听他人发言，能广泛分享自己的经验感悟与直觉洞见。</w:t>
      </w:r>
    </w:p>
    <w:p w:rsidR="00D84186" w:rsidRPr="00853AF2" w:rsidRDefault="00D84186" w:rsidP="00D84186">
      <w:pPr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（2）</w:t>
      </w:r>
      <w:r w:rsidRPr="00853AF2">
        <w:rPr>
          <w:rFonts w:ascii="宋体" w:eastAsia="宋体" w:hAnsi="宋体" w:hint="eastAsia"/>
          <w:b/>
          <w:color w:val="000000" w:themeColor="text1"/>
          <w:sz w:val="28"/>
          <w:szCs w:val="28"/>
        </w:rPr>
        <w:t>案例</w:t>
      </w: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分析（占20%）</w:t>
      </w:r>
    </w:p>
    <w:p w:rsidR="00D84186" w:rsidRPr="00853AF2" w:rsidRDefault="00D84186" w:rsidP="00D84186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color w:val="000000" w:themeColor="text1"/>
          <w:sz w:val="28"/>
          <w:szCs w:val="28"/>
        </w:rPr>
        <w:t>小组讨论积极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853AF2">
        <w:rPr>
          <w:rFonts w:ascii="宋体" w:eastAsia="宋体" w:hAnsi="宋体"/>
          <w:color w:val="000000" w:themeColor="text1"/>
          <w:sz w:val="28"/>
          <w:szCs w:val="28"/>
        </w:rPr>
        <w:t>合作融洽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853AF2">
        <w:rPr>
          <w:rFonts w:ascii="宋体" w:eastAsia="宋体" w:hAnsi="宋体"/>
          <w:color w:val="000000" w:themeColor="text1"/>
          <w:sz w:val="28"/>
          <w:szCs w:val="28"/>
        </w:rPr>
        <w:t>能运用合理的理论知识对案例进行解读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853AF2">
        <w:rPr>
          <w:rFonts w:ascii="宋体" w:eastAsia="宋体" w:hAnsi="宋体"/>
          <w:color w:val="000000" w:themeColor="text1"/>
          <w:sz w:val="28"/>
          <w:szCs w:val="28"/>
        </w:rPr>
        <w:t>分析与汇报</w:t>
      </w:r>
      <w:r w:rsidRPr="00853AF2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Pr="00853AF2">
        <w:rPr>
          <w:rFonts w:ascii="宋体" w:eastAsia="宋体" w:hAnsi="宋体"/>
          <w:sz w:val="28"/>
          <w:szCs w:val="28"/>
        </w:rPr>
        <w:t>案例作业可以采取课堂案例讨论、小组PPT报告等方式。</w:t>
      </w:r>
    </w:p>
    <w:p w:rsidR="00D84186" w:rsidRPr="00853AF2" w:rsidRDefault="00D84186" w:rsidP="00D84186">
      <w:pPr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（3）研究报告（占30%）</w:t>
      </w:r>
    </w:p>
    <w:p w:rsidR="00D84186" w:rsidRPr="00853AF2" w:rsidRDefault="00D84186" w:rsidP="00D8418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color w:val="000000" w:themeColor="text1"/>
          <w:sz w:val="28"/>
          <w:szCs w:val="28"/>
        </w:rPr>
        <w:t>以小组形式，选择一家案例企业进行随堂跟踪分析，期末撰写完成战略分析报告，促进理论与实践的更好结合，实现对课内所学知识的融会贯通，并借助联系实际的创新思维与战略行动，改善所在单位的经营业绩。</w:t>
      </w:r>
    </w:p>
    <w:p w:rsidR="00D84186" w:rsidRPr="00853AF2" w:rsidRDefault="00D84186" w:rsidP="00D84186">
      <w:pPr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（4）期末考试（占40%）</w:t>
      </w:r>
    </w:p>
    <w:p w:rsidR="00D84186" w:rsidRPr="00853AF2" w:rsidRDefault="00D84186" w:rsidP="00D84186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期末考核以闭卷考试为考核方式。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八、编写成员名单</w:t>
      </w:r>
    </w:p>
    <w:p w:rsidR="00A365F0" w:rsidRPr="00853AF2" w:rsidRDefault="009562FD" w:rsidP="00A365F0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李善民 中山大学管理学院教授</w:t>
      </w:r>
    </w:p>
    <w:p w:rsidR="009562FD" w:rsidRPr="00853AF2" w:rsidRDefault="009562FD" w:rsidP="00A365F0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周林 上海交通大学安泰管理学院教授</w:t>
      </w:r>
    </w:p>
    <w:p w:rsidR="009562FD" w:rsidRPr="00853AF2" w:rsidRDefault="009562FD" w:rsidP="00A365F0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刘</w:t>
      </w:r>
      <w:r w:rsidR="003A729C" w:rsidRPr="00853AF2">
        <w:rPr>
          <w:rFonts w:ascii="宋体" w:eastAsia="宋体" w:hAnsi="宋体" w:hint="eastAsia"/>
          <w:sz w:val="28"/>
          <w:szCs w:val="28"/>
        </w:rPr>
        <w:t>金</w:t>
      </w:r>
      <w:r w:rsidRPr="00853AF2">
        <w:rPr>
          <w:rFonts w:ascii="宋体" w:eastAsia="宋体" w:hAnsi="宋体"/>
          <w:sz w:val="28"/>
          <w:szCs w:val="28"/>
        </w:rPr>
        <w:t xml:space="preserve">全 </w:t>
      </w:r>
      <w:r w:rsidR="00C5712A" w:rsidRPr="00853AF2">
        <w:rPr>
          <w:rFonts w:ascii="宋体" w:eastAsia="宋体" w:hAnsi="宋体"/>
          <w:sz w:val="28"/>
          <w:szCs w:val="28"/>
        </w:rPr>
        <w:t>吉林大学</w:t>
      </w:r>
      <w:r w:rsidR="00C5712A" w:rsidRPr="00853AF2">
        <w:rPr>
          <w:rFonts w:ascii="宋体" w:eastAsia="宋体" w:hAnsi="宋体" w:hint="eastAsia"/>
          <w:sz w:val="28"/>
          <w:szCs w:val="28"/>
        </w:rPr>
        <w:t>商</w:t>
      </w:r>
      <w:r w:rsidR="00C5712A" w:rsidRPr="00853AF2">
        <w:rPr>
          <w:rFonts w:ascii="宋体" w:eastAsia="宋体" w:hAnsi="宋体"/>
          <w:sz w:val="28"/>
          <w:szCs w:val="28"/>
        </w:rPr>
        <w:t>学院</w:t>
      </w:r>
      <w:r w:rsidRPr="00853AF2">
        <w:rPr>
          <w:rFonts w:ascii="宋体" w:eastAsia="宋体" w:hAnsi="宋体"/>
          <w:sz w:val="28"/>
          <w:szCs w:val="28"/>
        </w:rPr>
        <w:t>教授</w:t>
      </w:r>
    </w:p>
    <w:p w:rsidR="009562FD" w:rsidRPr="00853AF2" w:rsidRDefault="009562FD" w:rsidP="00A365F0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张宗益 重庆大学经济与工商管理学院教授</w:t>
      </w:r>
    </w:p>
    <w:p w:rsidR="00081EB6" w:rsidRPr="00853AF2" w:rsidRDefault="009718BE" w:rsidP="00A365F0">
      <w:pPr>
        <w:ind w:firstLine="645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lastRenderedPageBreak/>
        <w:t>张丰 中山大学管理学院</w:t>
      </w:r>
      <w:r w:rsidRPr="00853AF2">
        <w:rPr>
          <w:rFonts w:ascii="宋体" w:eastAsia="宋体" w:hAnsi="宋体"/>
          <w:sz w:val="28"/>
          <w:szCs w:val="28"/>
        </w:rPr>
        <w:t>副教授</w:t>
      </w:r>
    </w:p>
    <w:p w:rsidR="00A365F0" w:rsidRPr="000648EA" w:rsidRDefault="00A365F0" w:rsidP="000648EA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0648EA">
        <w:rPr>
          <w:rFonts w:ascii="宋体" w:eastAsia="宋体" w:hAnsi="宋体"/>
          <w:b/>
          <w:kern w:val="0"/>
          <w:sz w:val="28"/>
          <w:szCs w:val="28"/>
          <w:lang w:val="sv-SE"/>
        </w:rPr>
        <w:t>九、课程资源</w:t>
      </w:r>
    </w:p>
    <w:p w:rsidR="00D84186" w:rsidRPr="00853AF2" w:rsidRDefault="00D84186" w:rsidP="00D84186">
      <w:pPr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（1）讲义材料</w:t>
      </w:r>
    </w:p>
    <w:p w:rsidR="00D84186" w:rsidRPr="00853AF2" w:rsidRDefault="00D84186" w:rsidP="00D84186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color w:val="000000" w:themeColor="text1"/>
          <w:sz w:val="28"/>
          <w:szCs w:val="28"/>
        </w:rPr>
        <w:t>教材、大纲与PPT</w:t>
      </w:r>
    </w:p>
    <w:p w:rsidR="00D84186" w:rsidRPr="00853AF2" w:rsidRDefault="00D84186" w:rsidP="00D84186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color w:val="000000" w:themeColor="text1"/>
          <w:sz w:val="28"/>
          <w:szCs w:val="28"/>
        </w:rPr>
        <w:t>教学案例</w:t>
      </w:r>
    </w:p>
    <w:p w:rsidR="00D84186" w:rsidRPr="00853AF2" w:rsidRDefault="00D84186" w:rsidP="00D84186">
      <w:pPr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53AF2">
        <w:rPr>
          <w:rFonts w:ascii="宋体" w:eastAsia="宋体" w:hAnsi="宋体"/>
          <w:b/>
          <w:color w:val="000000" w:themeColor="text1"/>
          <w:sz w:val="28"/>
          <w:szCs w:val="28"/>
        </w:rPr>
        <w:t>（2）参考教材</w:t>
      </w:r>
    </w:p>
    <w:p w:rsidR="00D212EA" w:rsidRPr="00853AF2" w:rsidRDefault="00D212EA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t>（1）陈章武</w:t>
      </w:r>
      <w:r w:rsidRPr="00853AF2">
        <w:rPr>
          <w:rFonts w:ascii="宋体" w:eastAsia="宋体" w:hAnsi="宋体"/>
          <w:sz w:val="28"/>
          <w:szCs w:val="28"/>
        </w:rPr>
        <w:t>，《管理经济学》，</w:t>
      </w:r>
      <w:r w:rsidRPr="00853AF2">
        <w:rPr>
          <w:rFonts w:ascii="宋体" w:eastAsia="宋体" w:hAnsi="宋体" w:hint="eastAsia"/>
          <w:sz w:val="28"/>
          <w:szCs w:val="28"/>
        </w:rPr>
        <w:t>清华</w:t>
      </w:r>
      <w:r w:rsidRPr="00853AF2">
        <w:rPr>
          <w:rFonts w:ascii="宋体" w:eastAsia="宋体" w:hAnsi="宋体"/>
          <w:sz w:val="28"/>
          <w:szCs w:val="28"/>
        </w:rPr>
        <w:t>大学出版社，2018</w:t>
      </w:r>
      <w:r w:rsidRPr="00853AF2">
        <w:rPr>
          <w:rFonts w:ascii="宋体" w:eastAsia="宋体" w:hAnsi="宋体" w:hint="eastAsia"/>
          <w:sz w:val="28"/>
          <w:szCs w:val="28"/>
        </w:rPr>
        <w:t>年</w:t>
      </w:r>
      <w:r w:rsidRPr="00853AF2">
        <w:rPr>
          <w:rFonts w:ascii="宋体" w:eastAsia="宋体" w:hAnsi="宋体"/>
          <w:sz w:val="28"/>
          <w:szCs w:val="28"/>
        </w:rPr>
        <w:t>12</w:t>
      </w:r>
      <w:r w:rsidRPr="00853AF2">
        <w:rPr>
          <w:rFonts w:ascii="宋体" w:eastAsia="宋体" w:hAnsi="宋体" w:hint="eastAsia"/>
          <w:sz w:val="28"/>
          <w:szCs w:val="28"/>
        </w:rPr>
        <w:t>月</w:t>
      </w:r>
    </w:p>
    <w:p w:rsidR="0074243B" w:rsidRPr="00853AF2" w:rsidRDefault="00EA27B0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</w:t>
      </w:r>
      <w:r w:rsidR="00D212EA" w:rsidRPr="00853AF2">
        <w:rPr>
          <w:rFonts w:ascii="宋体" w:eastAsia="宋体" w:hAnsi="宋体"/>
          <w:sz w:val="28"/>
          <w:szCs w:val="28"/>
        </w:rPr>
        <w:t>2</w:t>
      </w:r>
      <w:r w:rsidRPr="00853AF2">
        <w:rPr>
          <w:rFonts w:ascii="宋体" w:eastAsia="宋体" w:hAnsi="宋体"/>
          <w:sz w:val="28"/>
          <w:szCs w:val="28"/>
        </w:rPr>
        <w:t>）</w:t>
      </w:r>
      <w:r w:rsidR="0074243B" w:rsidRPr="00853AF2">
        <w:rPr>
          <w:rFonts w:ascii="宋体" w:eastAsia="宋体" w:hAnsi="宋体"/>
          <w:sz w:val="28"/>
          <w:szCs w:val="28"/>
        </w:rPr>
        <w:t>方博亮，</w:t>
      </w:r>
      <w:r w:rsidR="00B32311" w:rsidRPr="00853AF2">
        <w:rPr>
          <w:rFonts w:ascii="宋体" w:eastAsia="宋体" w:hAnsi="宋体"/>
          <w:sz w:val="28"/>
          <w:szCs w:val="28"/>
        </w:rPr>
        <w:t>《管理经济学：</w:t>
      </w:r>
      <w:r w:rsidR="00B32311" w:rsidRPr="00853AF2">
        <w:rPr>
          <w:rFonts w:ascii="宋体" w:eastAsia="宋体" w:hAnsi="宋体" w:hint="eastAsia"/>
          <w:sz w:val="28"/>
          <w:szCs w:val="28"/>
        </w:rPr>
        <w:t>原理与</w:t>
      </w:r>
      <w:r w:rsidR="00B32311" w:rsidRPr="00853AF2">
        <w:rPr>
          <w:rFonts w:ascii="宋体" w:eastAsia="宋体" w:hAnsi="宋体"/>
          <w:sz w:val="28"/>
          <w:szCs w:val="28"/>
        </w:rPr>
        <w:t>应用》</w:t>
      </w:r>
      <w:r w:rsidR="0074243B" w:rsidRPr="00853AF2">
        <w:rPr>
          <w:rFonts w:ascii="宋体" w:eastAsia="宋体" w:hAnsi="宋体"/>
          <w:sz w:val="28"/>
          <w:szCs w:val="28"/>
        </w:rPr>
        <w:t>，</w:t>
      </w:r>
      <w:r w:rsidR="00B32311" w:rsidRPr="00853AF2">
        <w:rPr>
          <w:rFonts w:ascii="宋体" w:eastAsia="宋体" w:hAnsi="宋体" w:hint="eastAsia"/>
          <w:sz w:val="28"/>
          <w:szCs w:val="28"/>
        </w:rPr>
        <w:t>北京</w:t>
      </w:r>
      <w:r w:rsidR="0074243B" w:rsidRPr="00853AF2">
        <w:rPr>
          <w:rFonts w:ascii="宋体" w:eastAsia="宋体" w:hAnsi="宋体"/>
          <w:sz w:val="28"/>
          <w:szCs w:val="28"/>
        </w:rPr>
        <w:t>大学出版社，</w:t>
      </w:r>
      <w:r w:rsidR="00B32311" w:rsidRPr="00853AF2">
        <w:rPr>
          <w:rFonts w:ascii="宋体" w:eastAsia="宋体" w:hAnsi="宋体"/>
          <w:sz w:val="28"/>
          <w:szCs w:val="28"/>
        </w:rPr>
        <w:t>2016</w:t>
      </w:r>
      <w:r w:rsidR="00B32311" w:rsidRPr="00853AF2">
        <w:rPr>
          <w:rFonts w:ascii="宋体" w:eastAsia="宋体" w:hAnsi="宋体" w:hint="eastAsia"/>
          <w:sz w:val="28"/>
          <w:szCs w:val="28"/>
        </w:rPr>
        <w:t>年8月</w:t>
      </w:r>
      <w:r w:rsidR="00B32311" w:rsidRPr="00853AF2">
        <w:rPr>
          <w:rFonts w:ascii="宋体" w:eastAsia="宋体" w:hAnsi="宋体"/>
          <w:sz w:val="28"/>
          <w:szCs w:val="28"/>
        </w:rPr>
        <w:t xml:space="preserve"> </w:t>
      </w:r>
    </w:p>
    <w:p w:rsidR="00081EB6" w:rsidRPr="00853AF2" w:rsidRDefault="0074243B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</w:t>
      </w:r>
      <w:r w:rsidR="00D212EA" w:rsidRPr="00853AF2">
        <w:rPr>
          <w:rFonts w:ascii="宋体" w:eastAsia="宋体" w:hAnsi="宋体"/>
          <w:sz w:val="28"/>
          <w:szCs w:val="28"/>
        </w:rPr>
        <w:t>3</w:t>
      </w:r>
      <w:r w:rsidRPr="00853AF2">
        <w:rPr>
          <w:rFonts w:ascii="宋体" w:eastAsia="宋体" w:hAnsi="宋体"/>
          <w:sz w:val="28"/>
          <w:szCs w:val="28"/>
        </w:rPr>
        <w:t>）</w:t>
      </w:r>
      <w:r w:rsidR="00EA27B0" w:rsidRPr="00853AF2">
        <w:rPr>
          <w:rFonts w:ascii="宋体" w:eastAsia="宋体" w:hAnsi="宋体"/>
          <w:sz w:val="28"/>
          <w:szCs w:val="28"/>
        </w:rPr>
        <w:t>吴德庆、马月才，</w:t>
      </w:r>
      <w:r w:rsidRPr="00853AF2">
        <w:rPr>
          <w:rFonts w:ascii="宋体" w:eastAsia="宋体" w:hAnsi="宋体"/>
          <w:sz w:val="28"/>
          <w:szCs w:val="28"/>
        </w:rPr>
        <w:t>《</w:t>
      </w:r>
      <w:r w:rsidR="00081EB6" w:rsidRPr="00853AF2">
        <w:rPr>
          <w:rFonts w:ascii="宋体" w:eastAsia="宋体" w:hAnsi="宋体"/>
          <w:sz w:val="28"/>
          <w:szCs w:val="28"/>
        </w:rPr>
        <w:t>管理经济学</w:t>
      </w:r>
      <w:r w:rsidRPr="00853AF2">
        <w:rPr>
          <w:rFonts w:ascii="宋体" w:eastAsia="宋体" w:hAnsi="宋体"/>
          <w:sz w:val="28"/>
          <w:szCs w:val="28"/>
        </w:rPr>
        <w:t>》</w:t>
      </w:r>
      <w:r w:rsidR="00081EB6" w:rsidRPr="00853AF2">
        <w:rPr>
          <w:rFonts w:ascii="宋体" w:eastAsia="宋体" w:hAnsi="宋体"/>
          <w:sz w:val="28"/>
          <w:szCs w:val="28"/>
        </w:rPr>
        <w:t>，中国人民大学出版社（第六版）</w:t>
      </w:r>
      <w:r w:rsidR="00A658AB" w:rsidRPr="00853AF2">
        <w:rPr>
          <w:rFonts w:ascii="宋体" w:eastAsia="宋体" w:hAnsi="宋体"/>
          <w:sz w:val="28"/>
          <w:szCs w:val="28"/>
        </w:rPr>
        <w:t>，</w:t>
      </w:r>
      <w:r w:rsidR="008F71BC" w:rsidRPr="00853AF2">
        <w:rPr>
          <w:rFonts w:ascii="宋体" w:eastAsia="宋体" w:hAnsi="宋体"/>
          <w:sz w:val="28"/>
          <w:szCs w:val="28"/>
        </w:rPr>
        <w:t>2018</w:t>
      </w:r>
      <w:r w:rsidR="008F71BC" w:rsidRPr="00853AF2">
        <w:rPr>
          <w:rFonts w:ascii="宋体" w:eastAsia="宋体" w:hAnsi="宋体" w:hint="eastAsia"/>
          <w:sz w:val="28"/>
          <w:szCs w:val="28"/>
        </w:rPr>
        <w:t>年5月</w:t>
      </w:r>
    </w:p>
    <w:p w:rsidR="00B32311" w:rsidRPr="00853AF2" w:rsidRDefault="00B32311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 w:hint="eastAsia"/>
          <w:sz w:val="28"/>
          <w:szCs w:val="28"/>
        </w:rPr>
        <w:t>（</w:t>
      </w:r>
      <w:r w:rsidR="00D212EA" w:rsidRPr="00853AF2">
        <w:rPr>
          <w:rFonts w:ascii="宋体" w:eastAsia="宋体" w:hAnsi="宋体"/>
          <w:sz w:val="28"/>
          <w:szCs w:val="28"/>
        </w:rPr>
        <w:t>4</w:t>
      </w:r>
      <w:r w:rsidRPr="00853AF2">
        <w:rPr>
          <w:rFonts w:ascii="宋体" w:eastAsia="宋体" w:hAnsi="宋体" w:hint="eastAsia"/>
          <w:sz w:val="28"/>
          <w:szCs w:val="28"/>
        </w:rPr>
        <w:t>）多米尼克.萨尔瓦多</w:t>
      </w:r>
      <w:r w:rsidRPr="00853AF2">
        <w:rPr>
          <w:rFonts w:ascii="宋体" w:eastAsia="宋体" w:hAnsi="宋体"/>
          <w:sz w:val="28"/>
          <w:szCs w:val="28"/>
        </w:rPr>
        <w:t>，《管理经济学：应用</w:t>
      </w:r>
      <w:r w:rsidR="00B309EF" w:rsidRPr="00853AF2">
        <w:rPr>
          <w:rFonts w:ascii="宋体" w:eastAsia="宋体" w:hAnsi="宋体" w:hint="eastAsia"/>
          <w:sz w:val="28"/>
          <w:szCs w:val="28"/>
        </w:rPr>
        <w:t>和国际</w:t>
      </w:r>
      <w:r w:rsidR="00B309EF" w:rsidRPr="00853AF2">
        <w:rPr>
          <w:rFonts w:ascii="宋体" w:eastAsia="宋体" w:hAnsi="宋体"/>
          <w:sz w:val="28"/>
          <w:szCs w:val="28"/>
        </w:rPr>
        <w:t>应用</w:t>
      </w:r>
      <w:r w:rsidRPr="00853AF2">
        <w:rPr>
          <w:rFonts w:ascii="宋体" w:eastAsia="宋体" w:hAnsi="宋体"/>
          <w:sz w:val="28"/>
          <w:szCs w:val="28"/>
        </w:rPr>
        <w:t>》</w:t>
      </w:r>
      <w:r w:rsidR="00B309EF" w:rsidRPr="00853AF2">
        <w:rPr>
          <w:rFonts w:ascii="宋体" w:eastAsia="宋体" w:hAnsi="宋体" w:hint="eastAsia"/>
          <w:sz w:val="28"/>
          <w:szCs w:val="28"/>
        </w:rPr>
        <w:t>，</w:t>
      </w:r>
      <w:r w:rsidR="00B309EF" w:rsidRPr="00853AF2">
        <w:rPr>
          <w:rFonts w:ascii="宋体" w:eastAsia="宋体" w:hAnsi="宋体"/>
          <w:sz w:val="28"/>
          <w:szCs w:val="28"/>
        </w:rPr>
        <w:t>清华大学出版社，</w:t>
      </w:r>
      <w:r w:rsidR="004428CC" w:rsidRPr="00853AF2">
        <w:rPr>
          <w:rFonts w:ascii="宋体" w:eastAsia="宋体" w:hAnsi="宋体" w:hint="eastAsia"/>
          <w:sz w:val="28"/>
          <w:szCs w:val="28"/>
        </w:rPr>
        <w:t>2017</w:t>
      </w:r>
      <w:r w:rsidR="00B309EF" w:rsidRPr="00853AF2">
        <w:rPr>
          <w:rFonts w:ascii="宋体" w:eastAsia="宋体" w:hAnsi="宋体" w:hint="eastAsia"/>
          <w:sz w:val="28"/>
          <w:szCs w:val="28"/>
        </w:rPr>
        <w:t>年3月</w:t>
      </w:r>
    </w:p>
    <w:p w:rsidR="00A365F0" w:rsidRPr="00853AF2" w:rsidRDefault="00A658AB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</w:t>
      </w:r>
      <w:r w:rsidR="00D212EA" w:rsidRPr="00853AF2">
        <w:rPr>
          <w:rFonts w:ascii="宋体" w:eastAsia="宋体" w:hAnsi="宋体"/>
          <w:sz w:val="28"/>
          <w:szCs w:val="28"/>
        </w:rPr>
        <w:t>5</w:t>
      </w:r>
      <w:r w:rsidRPr="00853AF2">
        <w:rPr>
          <w:rFonts w:ascii="宋体" w:eastAsia="宋体" w:hAnsi="宋体"/>
          <w:sz w:val="28"/>
          <w:szCs w:val="28"/>
        </w:rPr>
        <w:t>）</w:t>
      </w:r>
      <w:hyperlink r:id="rId8" w:tgtFrame="_blank" w:history="1">
        <w:proofErr w:type="gramStart"/>
        <w:r w:rsidR="00B309EF" w:rsidRPr="00853AF2">
          <w:rPr>
            <w:rFonts w:ascii="宋体" w:eastAsia="宋体" w:hAnsi="宋体"/>
            <w:sz w:val="28"/>
            <w:szCs w:val="28"/>
          </w:rPr>
          <w:t>詹姆</w:t>
        </w:r>
        <w:proofErr w:type="gramEnd"/>
        <w:r w:rsidR="00B309EF" w:rsidRPr="00853AF2">
          <w:rPr>
            <w:rFonts w:ascii="宋体" w:eastAsia="宋体" w:hAnsi="宋体"/>
            <w:sz w:val="28"/>
            <w:szCs w:val="28"/>
          </w:rPr>
          <w:t>斯</w:t>
        </w:r>
      </w:hyperlink>
      <w:r w:rsidR="00B309EF" w:rsidRPr="00853AF2">
        <w:rPr>
          <w:rFonts w:ascii="宋体" w:eastAsia="宋体" w:hAnsi="宋体"/>
          <w:sz w:val="28"/>
          <w:szCs w:val="28"/>
        </w:rPr>
        <w:t xml:space="preserve"> R. </w:t>
      </w:r>
      <w:hyperlink r:id="rId9" w:tgtFrame="_blank" w:history="1">
        <w:r w:rsidR="00B309EF" w:rsidRPr="00853AF2">
          <w:rPr>
            <w:rFonts w:ascii="宋体" w:eastAsia="宋体" w:hAnsi="宋体"/>
            <w:sz w:val="28"/>
            <w:szCs w:val="28"/>
          </w:rPr>
          <w:t>麦圭根</w:t>
        </w:r>
      </w:hyperlink>
      <w:r w:rsidR="0074243B" w:rsidRPr="00853AF2">
        <w:rPr>
          <w:rFonts w:ascii="宋体" w:eastAsia="宋体" w:hAnsi="宋体"/>
          <w:sz w:val="28"/>
          <w:szCs w:val="28"/>
        </w:rPr>
        <w:t>，《</w:t>
      </w:r>
      <w:r w:rsidR="00E32146" w:rsidRPr="00853AF2">
        <w:rPr>
          <w:rFonts w:ascii="宋体" w:eastAsia="宋体" w:hAnsi="宋体"/>
          <w:sz w:val="28"/>
          <w:szCs w:val="28"/>
        </w:rPr>
        <w:t>管理经济学</w:t>
      </w:r>
      <w:r w:rsidR="0074243B" w:rsidRPr="00853AF2">
        <w:rPr>
          <w:rFonts w:ascii="宋体" w:eastAsia="宋体" w:hAnsi="宋体"/>
          <w:sz w:val="28"/>
          <w:szCs w:val="28"/>
        </w:rPr>
        <w:t>》</w:t>
      </w:r>
      <w:r w:rsidR="00C72D8F" w:rsidRPr="00853AF2">
        <w:rPr>
          <w:rFonts w:ascii="宋体" w:eastAsia="宋体" w:hAnsi="宋体" w:hint="eastAsia"/>
          <w:sz w:val="28"/>
          <w:szCs w:val="28"/>
        </w:rPr>
        <w:t>，</w:t>
      </w:r>
      <w:r w:rsidR="00E32146" w:rsidRPr="00853AF2">
        <w:rPr>
          <w:rFonts w:ascii="宋体" w:eastAsia="宋体" w:hAnsi="宋体"/>
          <w:sz w:val="28"/>
          <w:szCs w:val="28"/>
        </w:rPr>
        <w:t>机械</w:t>
      </w:r>
      <w:r w:rsidR="00B309EF" w:rsidRPr="00853AF2">
        <w:rPr>
          <w:rFonts w:ascii="宋体" w:eastAsia="宋体" w:hAnsi="宋体" w:hint="eastAsia"/>
          <w:sz w:val="28"/>
          <w:szCs w:val="28"/>
        </w:rPr>
        <w:t>工业</w:t>
      </w:r>
      <w:r w:rsidR="00E32146" w:rsidRPr="00853AF2">
        <w:rPr>
          <w:rFonts w:ascii="宋体" w:eastAsia="宋体" w:hAnsi="宋体"/>
          <w:sz w:val="28"/>
          <w:szCs w:val="28"/>
        </w:rPr>
        <w:t>出版社，</w:t>
      </w:r>
      <w:r w:rsidR="00B309EF" w:rsidRPr="00853AF2">
        <w:rPr>
          <w:rFonts w:ascii="宋体" w:eastAsia="宋体" w:hAnsi="宋体"/>
          <w:sz w:val="28"/>
          <w:szCs w:val="28"/>
        </w:rPr>
        <w:t>2018</w:t>
      </w:r>
      <w:r w:rsidR="00B309EF" w:rsidRPr="00853AF2">
        <w:rPr>
          <w:rFonts w:ascii="宋体" w:eastAsia="宋体" w:hAnsi="宋体" w:hint="eastAsia"/>
          <w:sz w:val="28"/>
          <w:szCs w:val="28"/>
        </w:rPr>
        <w:t>年</w:t>
      </w:r>
      <w:r w:rsidR="00B309EF" w:rsidRPr="00853AF2">
        <w:rPr>
          <w:rFonts w:ascii="宋体" w:eastAsia="宋体" w:hAnsi="宋体"/>
          <w:sz w:val="28"/>
          <w:szCs w:val="28"/>
        </w:rPr>
        <w:t>11</w:t>
      </w:r>
      <w:r w:rsidR="00B309EF" w:rsidRPr="00853AF2">
        <w:rPr>
          <w:rFonts w:ascii="宋体" w:eastAsia="宋体" w:hAnsi="宋体" w:hint="eastAsia"/>
          <w:sz w:val="28"/>
          <w:szCs w:val="28"/>
        </w:rPr>
        <w:t>月</w:t>
      </w:r>
    </w:p>
    <w:p w:rsidR="0020613A" w:rsidRPr="00853AF2" w:rsidRDefault="00A658AB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3AF2">
        <w:rPr>
          <w:rFonts w:ascii="宋体" w:eastAsia="宋体" w:hAnsi="宋体"/>
          <w:sz w:val="28"/>
          <w:szCs w:val="28"/>
        </w:rPr>
        <w:t>（</w:t>
      </w:r>
      <w:r w:rsidR="0074243B" w:rsidRPr="00853AF2">
        <w:rPr>
          <w:rFonts w:ascii="宋体" w:eastAsia="宋体" w:hAnsi="宋体"/>
          <w:sz w:val="28"/>
          <w:szCs w:val="28"/>
        </w:rPr>
        <w:t>6</w:t>
      </w:r>
      <w:r w:rsidRPr="00853AF2">
        <w:rPr>
          <w:rFonts w:ascii="宋体" w:eastAsia="宋体" w:hAnsi="宋体"/>
          <w:sz w:val="28"/>
          <w:szCs w:val="28"/>
        </w:rPr>
        <w:t>）</w:t>
      </w:r>
      <w:r w:rsidR="0074243B" w:rsidRPr="00853AF2">
        <w:rPr>
          <w:rFonts w:ascii="宋体" w:eastAsia="宋体" w:hAnsi="宋体"/>
          <w:sz w:val="28"/>
          <w:szCs w:val="28"/>
        </w:rPr>
        <w:t>杰</w:t>
      </w:r>
      <w:proofErr w:type="gramStart"/>
      <w:r w:rsidR="0074243B" w:rsidRPr="00853AF2">
        <w:rPr>
          <w:rFonts w:ascii="宋体" w:eastAsia="宋体" w:hAnsi="宋体"/>
          <w:sz w:val="28"/>
          <w:szCs w:val="28"/>
        </w:rPr>
        <w:t>姆</w:t>
      </w:r>
      <w:proofErr w:type="gramEnd"/>
      <w:r w:rsidR="0074243B" w:rsidRPr="00853AF2">
        <w:rPr>
          <w:rFonts w:ascii="宋体" w:eastAsia="宋体" w:hAnsi="宋体"/>
          <w:sz w:val="28"/>
          <w:szCs w:val="28"/>
        </w:rPr>
        <w:t>斯.布雷克利、克雷佛.史密斯、杰诺德.施泽曼著，《管理经济学与组织架构》，华夏出版社，</w:t>
      </w:r>
      <w:r w:rsidR="00B309EF" w:rsidRPr="00853AF2">
        <w:rPr>
          <w:rFonts w:ascii="宋体" w:eastAsia="宋体" w:hAnsi="宋体"/>
          <w:sz w:val="28"/>
          <w:szCs w:val="28"/>
        </w:rPr>
        <w:t>2014</w:t>
      </w:r>
      <w:r w:rsidR="00B309EF" w:rsidRPr="00853AF2">
        <w:rPr>
          <w:rFonts w:ascii="宋体" w:eastAsia="宋体" w:hAnsi="宋体" w:hint="eastAsia"/>
          <w:sz w:val="28"/>
          <w:szCs w:val="28"/>
        </w:rPr>
        <w:t>年1月</w:t>
      </w:r>
    </w:p>
    <w:p w:rsidR="001A2FC5" w:rsidRPr="00853AF2" w:rsidRDefault="001A2FC5" w:rsidP="003A286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47FE7" w:rsidRPr="00853AF2" w:rsidRDefault="00B47FE7" w:rsidP="000648EA">
      <w:pPr>
        <w:rPr>
          <w:rFonts w:ascii="宋体" w:eastAsia="宋体" w:hAnsi="宋体"/>
          <w:sz w:val="28"/>
          <w:szCs w:val="28"/>
        </w:rPr>
      </w:pPr>
    </w:p>
    <w:sectPr w:rsidR="00B47FE7" w:rsidRPr="00853AF2" w:rsidSect="007B0931">
      <w:footerReference w:type="default" r:id="rId10"/>
      <w:pgSz w:w="11906" w:h="16838"/>
      <w:pgMar w:top="1644" w:right="1797" w:bottom="1644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AC" w:rsidRDefault="00CF7AAC" w:rsidP="004A5EA7">
      <w:pPr>
        <w:spacing w:line="240" w:lineRule="auto"/>
      </w:pPr>
      <w:r>
        <w:separator/>
      </w:r>
    </w:p>
  </w:endnote>
  <w:endnote w:type="continuationSeparator" w:id="0">
    <w:p w:rsidR="00CF7AAC" w:rsidRDefault="00CF7AAC" w:rsidP="004A5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626237"/>
      <w:docPartObj>
        <w:docPartGallery w:val="Page Numbers (Bottom of Page)"/>
        <w:docPartUnique/>
      </w:docPartObj>
    </w:sdtPr>
    <w:sdtEndPr/>
    <w:sdtContent>
      <w:p w:rsidR="00AB6C53" w:rsidRDefault="00AB6C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B5" w:rsidRPr="009829B5">
          <w:rPr>
            <w:noProof/>
            <w:lang w:val="zh-CN"/>
          </w:rPr>
          <w:t>9</w:t>
        </w:r>
        <w:r>
          <w:fldChar w:fldCharType="end"/>
        </w:r>
      </w:p>
    </w:sdtContent>
  </w:sdt>
  <w:p w:rsidR="00AB6C53" w:rsidRDefault="00AB6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AC" w:rsidRDefault="00CF7AAC" w:rsidP="004A5EA7">
      <w:pPr>
        <w:spacing w:line="240" w:lineRule="auto"/>
      </w:pPr>
      <w:r>
        <w:separator/>
      </w:r>
    </w:p>
  </w:footnote>
  <w:footnote w:type="continuationSeparator" w:id="0">
    <w:p w:rsidR="00CF7AAC" w:rsidRDefault="00CF7AAC" w:rsidP="004A5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0CE3"/>
    <w:multiLevelType w:val="hybridMultilevel"/>
    <w:tmpl w:val="B89CC53E"/>
    <w:lvl w:ilvl="0" w:tplc="9F4C9CBE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E4541EB"/>
    <w:multiLevelType w:val="hybridMultilevel"/>
    <w:tmpl w:val="384AFD54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7A4E06"/>
    <w:multiLevelType w:val="hybridMultilevel"/>
    <w:tmpl w:val="73805368"/>
    <w:lvl w:ilvl="0" w:tplc="4450030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39"/>
    <w:rsid w:val="000048DE"/>
    <w:rsid w:val="000068B4"/>
    <w:rsid w:val="00015A9F"/>
    <w:rsid w:val="00041418"/>
    <w:rsid w:val="0004390E"/>
    <w:rsid w:val="000648EA"/>
    <w:rsid w:val="000703B9"/>
    <w:rsid w:val="00081EB6"/>
    <w:rsid w:val="00086B76"/>
    <w:rsid w:val="000A4DEF"/>
    <w:rsid w:val="000B4EC5"/>
    <w:rsid w:val="000D03CA"/>
    <w:rsid w:val="001019CC"/>
    <w:rsid w:val="00116E2E"/>
    <w:rsid w:val="00122777"/>
    <w:rsid w:val="001263BD"/>
    <w:rsid w:val="00137FC1"/>
    <w:rsid w:val="00143F7C"/>
    <w:rsid w:val="00156B28"/>
    <w:rsid w:val="00157133"/>
    <w:rsid w:val="001647C0"/>
    <w:rsid w:val="00176225"/>
    <w:rsid w:val="00181483"/>
    <w:rsid w:val="0019405A"/>
    <w:rsid w:val="001A1B5C"/>
    <w:rsid w:val="001A2FC5"/>
    <w:rsid w:val="001E1726"/>
    <w:rsid w:val="001E2C61"/>
    <w:rsid w:val="00203392"/>
    <w:rsid w:val="0020613A"/>
    <w:rsid w:val="00213AF0"/>
    <w:rsid w:val="0022267C"/>
    <w:rsid w:val="00231687"/>
    <w:rsid w:val="00241F0F"/>
    <w:rsid w:val="00254E51"/>
    <w:rsid w:val="00260B33"/>
    <w:rsid w:val="00276CFB"/>
    <w:rsid w:val="002C7C06"/>
    <w:rsid w:val="00301A72"/>
    <w:rsid w:val="00310749"/>
    <w:rsid w:val="0031658C"/>
    <w:rsid w:val="00331083"/>
    <w:rsid w:val="003547F3"/>
    <w:rsid w:val="00357FC7"/>
    <w:rsid w:val="003746D9"/>
    <w:rsid w:val="003A286D"/>
    <w:rsid w:val="003A729C"/>
    <w:rsid w:val="003C2072"/>
    <w:rsid w:val="003F7E94"/>
    <w:rsid w:val="00407655"/>
    <w:rsid w:val="00431950"/>
    <w:rsid w:val="004376AA"/>
    <w:rsid w:val="004428CC"/>
    <w:rsid w:val="00443DB1"/>
    <w:rsid w:val="00451772"/>
    <w:rsid w:val="0046646F"/>
    <w:rsid w:val="004669C6"/>
    <w:rsid w:val="00466CCD"/>
    <w:rsid w:val="004978E3"/>
    <w:rsid w:val="004A5EA7"/>
    <w:rsid w:val="004C51E3"/>
    <w:rsid w:val="004D3389"/>
    <w:rsid w:val="004E3626"/>
    <w:rsid w:val="004F5E51"/>
    <w:rsid w:val="0050377E"/>
    <w:rsid w:val="0051303B"/>
    <w:rsid w:val="00517ABF"/>
    <w:rsid w:val="00522DFC"/>
    <w:rsid w:val="005239CA"/>
    <w:rsid w:val="00524CE0"/>
    <w:rsid w:val="00533856"/>
    <w:rsid w:val="005533DD"/>
    <w:rsid w:val="00560FA4"/>
    <w:rsid w:val="005745B2"/>
    <w:rsid w:val="0058350F"/>
    <w:rsid w:val="00617C10"/>
    <w:rsid w:val="00632CDC"/>
    <w:rsid w:val="00672F55"/>
    <w:rsid w:val="00675D13"/>
    <w:rsid w:val="006B5E08"/>
    <w:rsid w:val="006C3DCE"/>
    <w:rsid w:val="006D0D3C"/>
    <w:rsid w:val="006D3B79"/>
    <w:rsid w:val="006F210C"/>
    <w:rsid w:val="0070703D"/>
    <w:rsid w:val="0074243B"/>
    <w:rsid w:val="0074314E"/>
    <w:rsid w:val="007455B0"/>
    <w:rsid w:val="0075371F"/>
    <w:rsid w:val="00753F58"/>
    <w:rsid w:val="00782135"/>
    <w:rsid w:val="0079083D"/>
    <w:rsid w:val="007A591A"/>
    <w:rsid w:val="007A6FB3"/>
    <w:rsid w:val="007B0931"/>
    <w:rsid w:val="007C7F39"/>
    <w:rsid w:val="007D34D0"/>
    <w:rsid w:val="007D648B"/>
    <w:rsid w:val="007D709A"/>
    <w:rsid w:val="007E1078"/>
    <w:rsid w:val="007F6A46"/>
    <w:rsid w:val="007F7F3F"/>
    <w:rsid w:val="008028A8"/>
    <w:rsid w:val="0080390E"/>
    <w:rsid w:val="00815310"/>
    <w:rsid w:val="008250EA"/>
    <w:rsid w:val="00826ED2"/>
    <w:rsid w:val="008336C2"/>
    <w:rsid w:val="0083795C"/>
    <w:rsid w:val="00844B0B"/>
    <w:rsid w:val="00853AF2"/>
    <w:rsid w:val="00865773"/>
    <w:rsid w:val="00880360"/>
    <w:rsid w:val="008A3F17"/>
    <w:rsid w:val="008D120C"/>
    <w:rsid w:val="008F4C63"/>
    <w:rsid w:val="008F71BC"/>
    <w:rsid w:val="00927B53"/>
    <w:rsid w:val="00952AC3"/>
    <w:rsid w:val="00953D9C"/>
    <w:rsid w:val="009562FD"/>
    <w:rsid w:val="009718BE"/>
    <w:rsid w:val="009829B5"/>
    <w:rsid w:val="00985FDA"/>
    <w:rsid w:val="009A3F43"/>
    <w:rsid w:val="009A7BD4"/>
    <w:rsid w:val="009B331C"/>
    <w:rsid w:val="009D47A1"/>
    <w:rsid w:val="00A34EA1"/>
    <w:rsid w:val="00A365F0"/>
    <w:rsid w:val="00A658AB"/>
    <w:rsid w:val="00A82FDA"/>
    <w:rsid w:val="00A85F3B"/>
    <w:rsid w:val="00AB3FF4"/>
    <w:rsid w:val="00AB6C53"/>
    <w:rsid w:val="00AC5891"/>
    <w:rsid w:val="00AE4096"/>
    <w:rsid w:val="00AF32AD"/>
    <w:rsid w:val="00B25865"/>
    <w:rsid w:val="00B309EF"/>
    <w:rsid w:val="00B32311"/>
    <w:rsid w:val="00B3774C"/>
    <w:rsid w:val="00B40A3F"/>
    <w:rsid w:val="00B439DD"/>
    <w:rsid w:val="00B46C68"/>
    <w:rsid w:val="00B47FE7"/>
    <w:rsid w:val="00B612FA"/>
    <w:rsid w:val="00B7056C"/>
    <w:rsid w:val="00B83111"/>
    <w:rsid w:val="00BA0CC7"/>
    <w:rsid w:val="00BA1093"/>
    <w:rsid w:val="00BB5AFE"/>
    <w:rsid w:val="00BE2563"/>
    <w:rsid w:val="00BF4C10"/>
    <w:rsid w:val="00BF54DC"/>
    <w:rsid w:val="00C06AF6"/>
    <w:rsid w:val="00C1303A"/>
    <w:rsid w:val="00C15621"/>
    <w:rsid w:val="00C24157"/>
    <w:rsid w:val="00C31EF7"/>
    <w:rsid w:val="00C353FA"/>
    <w:rsid w:val="00C5712A"/>
    <w:rsid w:val="00C72D8F"/>
    <w:rsid w:val="00C87530"/>
    <w:rsid w:val="00CA64C4"/>
    <w:rsid w:val="00CB4804"/>
    <w:rsid w:val="00CF796C"/>
    <w:rsid w:val="00CF7AAC"/>
    <w:rsid w:val="00D01781"/>
    <w:rsid w:val="00D02344"/>
    <w:rsid w:val="00D212EA"/>
    <w:rsid w:val="00D366D6"/>
    <w:rsid w:val="00D438D2"/>
    <w:rsid w:val="00D84186"/>
    <w:rsid w:val="00D864E8"/>
    <w:rsid w:val="00D9797F"/>
    <w:rsid w:val="00DC0FC2"/>
    <w:rsid w:val="00DF07CA"/>
    <w:rsid w:val="00DF268C"/>
    <w:rsid w:val="00DF6213"/>
    <w:rsid w:val="00E030A8"/>
    <w:rsid w:val="00E32146"/>
    <w:rsid w:val="00E6673E"/>
    <w:rsid w:val="00E7504C"/>
    <w:rsid w:val="00E75A79"/>
    <w:rsid w:val="00E8229E"/>
    <w:rsid w:val="00E85F7C"/>
    <w:rsid w:val="00E931D0"/>
    <w:rsid w:val="00E9380F"/>
    <w:rsid w:val="00E95B75"/>
    <w:rsid w:val="00EA27B0"/>
    <w:rsid w:val="00EA4460"/>
    <w:rsid w:val="00ED29B0"/>
    <w:rsid w:val="00EF1667"/>
    <w:rsid w:val="00F05C96"/>
    <w:rsid w:val="00F451A7"/>
    <w:rsid w:val="00F520AB"/>
    <w:rsid w:val="00F55F3C"/>
    <w:rsid w:val="00F659F5"/>
    <w:rsid w:val="00F87B4A"/>
    <w:rsid w:val="00F96D3B"/>
    <w:rsid w:val="00FB24AD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E994-4B31-43C7-8F67-D65114C1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96"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F3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F39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254E51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A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5EA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5E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5EA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50EA"/>
    <w:pPr>
      <w:ind w:firstLineChars="200" w:firstLine="420"/>
    </w:pPr>
  </w:style>
  <w:style w:type="character" w:customStyle="1" w:styleId="t12">
    <w:name w:val="t12"/>
    <w:basedOn w:val="a0"/>
    <w:rsid w:val="00B3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5%B2%C4%B7%CB%B9&amp;medium=01&amp;category_path=01.00.00.00.00.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F3%B9%E7%B8%F9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9526-6080-478E-A94C-8175CD41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5AD36F</cp:lastModifiedBy>
  <cp:revision>12</cp:revision>
  <cp:lastPrinted>2018-05-03T00:25:00Z</cp:lastPrinted>
  <dcterms:created xsi:type="dcterms:W3CDTF">2018-12-24T11:21:00Z</dcterms:created>
  <dcterms:modified xsi:type="dcterms:W3CDTF">2019-01-02T07:23:00Z</dcterms:modified>
</cp:coreProperties>
</file>